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46" w:rsidRPr="00E31DC1" w:rsidRDefault="00786C95" w:rsidP="004465A1">
      <w:pPr>
        <w:widowControl w:val="0"/>
        <w:tabs>
          <w:tab w:val="right" w:pos="9360"/>
        </w:tabs>
        <w:spacing w:before="280"/>
        <w:jc w:val="both"/>
        <w:rPr>
          <w:rFonts w:ascii="TimesLDC" w:hAnsi="TimesLDC" w:cs="TimesLDC"/>
          <w:b/>
          <w:bCs/>
          <w:sz w:val="28"/>
          <w:szCs w:val="28"/>
        </w:rPr>
      </w:pPr>
      <w:bookmarkStart w:id="0" w:name="_GoBack"/>
      <w:bookmarkEnd w:id="0"/>
      <w:r w:rsidRPr="00E31DC1">
        <w:rPr>
          <w:rFonts w:ascii="TimesLDC" w:hAnsi="TimesLDC" w:cs="TimesLDC"/>
          <w:sz w:val="28"/>
          <w:szCs w:val="28"/>
        </w:rPr>
        <w:t>RN1620822</w:t>
      </w:r>
      <w:r w:rsidR="00FD5801" w:rsidRPr="00E31DC1">
        <w:rPr>
          <w:rFonts w:ascii="TimesLDC" w:hAnsi="TimesLDC" w:cs="TimesLDC"/>
          <w:b/>
          <w:bCs/>
          <w:sz w:val="28"/>
          <w:szCs w:val="28"/>
        </w:rPr>
        <w:tab/>
      </w:r>
      <w:r w:rsidRPr="00E31DC1">
        <w:rPr>
          <w:rFonts w:ascii="TimesLDC" w:hAnsi="TimesLDC" w:cs="TimesLDC"/>
          <w:b/>
          <w:bCs/>
          <w:sz w:val="28"/>
          <w:szCs w:val="28"/>
        </w:rPr>
        <w:t>AP</w:t>
      </w:r>
      <w:r w:rsidR="00FD5801" w:rsidRPr="00E31DC1">
        <w:rPr>
          <w:rFonts w:ascii="TimesLDC" w:hAnsi="TimesLDC" w:cs="TimesLDC"/>
          <w:b/>
          <w:bCs/>
          <w:sz w:val="28"/>
          <w:szCs w:val="28"/>
        </w:rPr>
        <w:t xml:space="preserve"> 9</w:t>
      </w:r>
    </w:p>
    <w:p w:rsidR="00663646" w:rsidRPr="00786C95" w:rsidRDefault="00663646">
      <w:pPr>
        <w:widowControl w:val="0"/>
        <w:pBdr>
          <w:top w:val="double" w:sz="6" w:space="1" w:color="auto"/>
        </w:pBdr>
        <w:rPr>
          <w:rFonts w:ascii="TimesLDC" w:hAnsi="TimesLDC" w:cs="TimesLDC"/>
        </w:rPr>
      </w:pPr>
    </w:p>
    <w:p w:rsidR="00663646" w:rsidRDefault="00FD5801">
      <w:pPr>
        <w:widowControl w:val="0"/>
        <w:spacing w:before="240"/>
        <w:jc w:val="center"/>
        <w:rPr>
          <w:rFonts w:ascii="TimesLDC" w:hAnsi="TimesLDC" w:cs="TimesLDC"/>
          <w:b/>
          <w:bCs/>
        </w:rPr>
      </w:pPr>
      <w:r w:rsidRPr="00786C95">
        <w:rPr>
          <w:rFonts w:ascii="TimesLDC" w:hAnsi="TimesLDC" w:cs="TimesLDC"/>
          <w:b/>
          <w:bCs/>
        </w:rPr>
        <w:t>INTRODUCED BY SENIOR ASSEMBLY MEMBER MOLNAR</w:t>
      </w:r>
    </w:p>
    <w:p w:rsidR="00CB277C" w:rsidRPr="00786C95" w:rsidRDefault="00CB277C">
      <w:pPr>
        <w:widowControl w:val="0"/>
        <w:spacing w:before="240"/>
        <w:jc w:val="center"/>
        <w:rPr>
          <w:rFonts w:ascii="TimesLDC" w:hAnsi="TimesLDC" w:cs="TimesLDC"/>
          <w:b/>
          <w:bCs/>
        </w:rPr>
      </w:pPr>
    </w:p>
    <w:p w:rsidR="00663646" w:rsidRPr="00E31DC1" w:rsidRDefault="00FD5801">
      <w:pPr>
        <w:widowControl w:val="0"/>
        <w:suppressLineNumbers/>
        <w:spacing w:before="360" w:after="160"/>
        <w:jc w:val="center"/>
        <w:rPr>
          <w:rFonts w:ascii="TimesLDC" w:hAnsi="TimesLDC" w:cs="TimesLDC"/>
          <w:smallCaps/>
          <w:sz w:val="32"/>
          <w:szCs w:val="32"/>
        </w:rPr>
      </w:pPr>
      <w:r w:rsidRPr="00E31DC1">
        <w:rPr>
          <w:rFonts w:ascii="TimesLDC" w:hAnsi="TimesLDC" w:cs="TimesLDC"/>
          <w:smallCaps/>
          <w:sz w:val="32"/>
          <w:szCs w:val="32"/>
        </w:rPr>
        <w:t>Legislative Counsel’s Digest</w:t>
      </w:r>
    </w:p>
    <w:p w:rsidR="00663646" w:rsidRDefault="00FD5801" w:rsidP="00E31DC1">
      <w:pPr>
        <w:widowControl w:val="0"/>
        <w:suppressLineNumbers/>
        <w:ind w:left="1440" w:firstLine="720"/>
        <w:jc w:val="both"/>
        <w:rPr>
          <w:rFonts w:ascii="TimesLDC" w:hAnsi="TimesLDC" w:cs="TimesLDC"/>
        </w:rPr>
      </w:pPr>
      <w:r w:rsidRPr="00786C95">
        <w:rPr>
          <w:rFonts w:ascii="TimesLDC" w:hAnsi="TimesLDC" w:cs="TimesLDC"/>
        </w:rPr>
        <w:t>AP 9</w:t>
      </w:r>
      <w:r w:rsidR="00E31DC1">
        <w:rPr>
          <w:rFonts w:ascii="TimesLDC" w:hAnsi="TimesLDC" w:cs="TimesLDC"/>
        </w:rPr>
        <w:t>:</w:t>
      </w:r>
      <w:r w:rsidRPr="00786C95">
        <w:rPr>
          <w:rFonts w:ascii="TimesLDC" w:hAnsi="TimesLDC" w:cs="TimesLDC"/>
        </w:rPr>
        <w:t xml:space="preserve"> </w:t>
      </w:r>
      <w:r w:rsidR="00E31DC1">
        <w:rPr>
          <w:rFonts w:ascii="TimesLDC" w:hAnsi="TimesLDC" w:cs="TimesLDC"/>
        </w:rPr>
        <w:t xml:space="preserve"> </w:t>
      </w:r>
      <w:r w:rsidRPr="00786C95">
        <w:rPr>
          <w:rFonts w:ascii="TimesLDC" w:hAnsi="TimesLDC" w:cs="TimesLDC"/>
        </w:rPr>
        <w:t>FINANCIAL ELDER ABUSE: REPORTING.</w:t>
      </w:r>
    </w:p>
    <w:p w:rsidR="00E24E7A" w:rsidRDefault="00E24E7A" w:rsidP="00E31DC1">
      <w:pPr>
        <w:widowControl w:val="0"/>
        <w:suppressLineNumbers/>
        <w:ind w:left="1440" w:firstLine="720"/>
        <w:jc w:val="both"/>
        <w:rPr>
          <w:rFonts w:ascii="TimesLDC" w:hAnsi="TimesLDC" w:cs="TimesLDC"/>
        </w:rPr>
      </w:pPr>
    </w:p>
    <w:p w:rsidR="00E31DC1" w:rsidRDefault="00E31DC1">
      <w:pPr>
        <w:widowControl w:val="0"/>
        <w:suppressLineNumbers/>
        <w:ind w:firstLine="240"/>
        <w:jc w:val="both"/>
        <w:rPr>
          <w:rFonts w:ascii="TimesLDC" w:hAnsi="TimesLDC" w:cs="TimesLDC"/>
        </w:rPr>
      </w:pPr>
    </w:p>
    <w:p w:rsidR="00E31DC1" w:rsidRPr="00786C95" w:rsidRDefault="00E31DC1">
      <w:pPr>
        <w:widowControl w:val="0"/>
        <w:suppressLineNumbers/>
        <w:ind w:firstLine="240"/>
        <w:jc w:val="both"/>
        <w:rPr>
          <w:rFonts w:ascii="TimesLDC" w:hAnsi="TimesLDC" w:cs="TimesLDC"/>
        </w:rPr>
      </w:pP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EXISTING LAW, THE ELDER ABUSE AND DEPENDENT ADULT CIVIL PROTECTION ACT, REQUIRES CERTAIN PARTIES AND INSTITUTIONS, KNOWN AS MANDATED REPORTERS, TO REPORT IMMEDIATELY, OR AS SOON AS PRACTICABLY POSSIBLE, KNOWN OR SUSPECTED FINANCIAL ABUSE OF AN ELDER OR DEPENDENT ADULT TO THE LOCAL LAW ENFORCEMENT AGENCY, AS SPECIFIED. EXISTING LAW REQUIRES A CIVIL PENALTY TO BE IMPOSED FOR THE FAILURE TO REPORT THE FINANCIAL ABUSE OF AN ELDER OR DEPENDENT ADULT. EXISTING LAW, THE MONEY TRANSMISSION ACT, PROVIDES FOR THE LICENSURE AND REGULATION OF CERTAIN PERSONS ENGAGED IN THE BUSINESS OF MONEY TRANSMISSION.</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 xml:space="preserve">THIS MEASURE WOULD MEMORIALIZE THE LEGISLATURE AND THE GOVERNOR TO ENACT LEGISLATION THAT WOULD AMEND THE DEFINITION OF “MANDATORY REPORTERS OF SUSPECTED FINANCIAL ABUSE OF AN ELDER OR DEPENDENT ADULT” TO INCLUDE THE OFFICERS AND EMPLOYEES OF BUSINESSES LICENSED UNDER THE MONEY TRANSMISSION ACT FOR WIRE OR </w:t>
      </w:r>
      <w:r w:rsidRPr="00786C95">
        <w:rPr>
          <w:rFonts w:ascii="TimesLDC" w:hAnsi="TimesLDC" w:cs="TimesLDC"/>
        </w:rPr>
        <w:lastRenderedPageBreak/>
        <w:t xml:space="preserve">MONEY TRANSFERS. THIS MEASURE WOULD ALSO REQUIRE THAT, AS MANDATED REPORTERS, OFFICERS AND EMPLOYEES OF BUSINESSES LICENSED UNDER THE MONEY TRANSMISSION ACT FOLLOW THE ESTABLISHED REQUIREMENTS TO REPORT KNOWN OR SUSPECTED FINANCIAL ABUSE OF AN ELDER OR DEPENDENT ADULT. </w:t>
      </w:r>
    </w:p>
    <w:p w:rsidR="00663646" w:rsidRDefault="00E31DC1" w:rsidP="003B7E85">
      <w:pPr>
        <w:widowControl w:val="0"/>
        <w:spacing w:after="260"/>
        <w:ind w:firstLine="720"/>
        <w:rPr>
          <w:rFonts w:ascii="TimesLDC" w:hAnsi="TimesLDC" w:cs="TimesLDC"/>
        </w:rPr>
      </w:pPr>
      <w:r>
        <w:rPr>
          <w:rFonts w:ascii="TimesLDC" w:hAnsi="TimesLDC" w:cs="TimesLDC"/>
        </w:rPr>
        <w:t>VOTE:  MAJORITY</w:t>
      </w:r>
      <w:r w:rsidR="00FD5801" w:rsidRPr="00786C95">
        <w:rPr>
          <w:rFonts w:ascii="TimesLDC" w:hAnsi="TimesLDC" w:cs="TimesLDC"/>
        </w:rPr>
        <w:t xml:space="preserve">. </w:t>
      </w:r>
    </w:p>
    <w:p w:rsidR="00E24E7A" w:rsidRPr="00786C95" w:rsidRDefault="00E24E7A" w:rsidP="003B7E85">
      <w:pPr>
        <w:widowControl w:val="0"/>
        <w:spacing w:after="260"/>
        <w:ind w:firstLine="720"/>
        <w:rPr>
          <w:rFonts w:ascii="TimesLDC" w:hAnsi="TimesLDC" w:cs="TimesLDC"/>
        </w:rPr>
      </w:pPr>
    </w:p>
    <w:p w:rsidR="003B7E85" w:rsidRDefault="003B7E85" w:rsidP="00E31DC1">
      <w:pPr>
        <w:widowControl w:val="0"/>
        <w:suppressLineNumbers/>
        <w:spacing w:before="60"/>
        <w:ind w:firstLine="240"/>
        <w:jc w:val="both"/>
        <w:rPr>
          <w:rFonts w:ascii="TimesLDC" w:hAnsi="TimesLDC" w:cs="TimesLDC"/>
        </w:rPr>
      </w:pPr>
    </w:p>
    <w:p w:rsidR="00E31DC1" w:rsidRPr="00786C95" w:rsidRDefault="00E31DC1" w:rsidP="003B7E85">
      <w:pPr>
        <w:widowControl w:val="0"/>
        <w:suppressLineNumbers/>
        <w:spacing w:before="60"/>
        <w:ind w:firstLine="720"/>
        <w:jc w:val="both"/>
        <w:rPr>
          <w:rFonts w:ascii="TimesLDC" w:hAnsi="TimesLDC" w:cs="TimesLDC"/>
        </w:rPr>
      </w:pPr>
      <w:r>
        <w:rPr>
          <w:rFonts w:ascii="TimesLDC" w:hAnsi="TimesLDC" w:cs="TimesLDC"/>
        </w:rPr>
        <w:t xml:space="preserve">AP 9:  </w:t>
      </w:r>
      <w:r w:rsidRPr="00786C95">
        <w:rPr>
          <w:rFonts w:ascii="TimesLDC" w:hAnsi="TimesLDC" w:cs="TimesLDC"/>
        </w:rPr>
        <w:t>RELATING TO FINANCIAL ELDER ABUSE</w:t>
      </w:r>
    </w:p>
    <w:p w:rsidR="00663646" w:rsidRPr="00786C95" w:rsidRDefault="00FD5801">
      <w:pPr>
        <w:widowControl w:val="0"/>
        <w:spacing w:after="260"/>
        <w:ind w:firstLine="240"/>
        <w:rPr>
          <w:rFonts w:ascii="TimesLDC" w:hAnsi="TimesLDC" w:cs="TimesLDC"/>
        </w:rPr>
      </w:pPr>
      <w:r w:rsidRPr="00786C95">
        <w:rPr>
          <w:rFonts w:ascii="TimesLDC" w:hAnsi="TimesLDC" w:cs="TimesLDC"/>
        </w:rPr>
        <w:t xml:space="preserve"> </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WHEREAS, MANY SCAMS TARGETING ELDERS INVOLVE TRANSFERRING MONEY THROUGH BUSINESSES ENGAGED IN WIRE SERVICES, MONEY TRANSFER SERVICES, AND PREPAID CREDIT OR DEBIT CARD SERVICES; AND</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 xml:space="preserve">WHEREAS, THESE SCAMS RELY ON THE USE OF WIRE OR MONEY TRANSFER SERVICES BY BUSINESSES THAT ARE REQUIRED TO BE LICENSED UNDER THE MONEY TRANSMISSION ACT (DIVISION 1.2 (COMMENCING WITH SECTION 2000) OF THE FINANCIAL CODE); AND </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WHEREAS, THE OFFICERS AND EMPLOYEES OF THESE SERVICES ARE NOT CURRENTLY INCLUDED AS MANDATED REPORTERS UNDER THE ELDER ABUSE AND DEPENDENT ADULT CIVIL PROTECTION ACT (CHAPTER 11 (COMMENCING WITH SECTION 15600) OF PART 3 OF DIVISION 9 OF THE WELFARE AND INSTITUTIONS CODE); AND</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lastRenderedPageBreak/>
        <w:t>WHEREAS, MANDATED REPORTERS ARE REQUIRED TO REPORT KNOWN OR SUSPECTED FINANCIAL ABUSE OF AN ELDER OR DEPENDENT ADULT IMMEDIATELY, OR AS SOON AS PRACTICABLY POSSIBLE, TO THE LOCAL ADULT PROTECTIVE SERVICES AGENCY OR THE LOCAL LAW ENFORCEMENT AGENCY; AND</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WHEREAS, WIRE OR MONEY TRANSFER SERVICES ARE FREQUENTLY USED BY THE PERPETRATORS OF THESE SCAMS TO TRANSFER FUNDS FROM ELDERS; AND</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 xml:space="preserve">WHEREAS, FUNDS TRANSFERRED THROUGH THESE WIRE OR MONEY TRANSFER SERVICES ARE OFTEN LOST FOREVER, MAKING IT DIFFICULT TO REIMBURSE VICTIMS; AND </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WHEREAS, THERE IS NO APPLICABLE PENALTY SCHEME PROPORTIONAL TO THE EGREGIOUS NATURE OF THIS FINANCIAL ABUSE; AND</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WHEREAS, THE STATE OF CALIFORNIA HAS THE LARGEST POPULATION OF ELDER RESIDENTS, AND THE UNITED STATES CENSUS BUREAU PROJECTS THAT THE ELDER POPULATION WILL INCREASE FROM 3.7 MILLION TO 6.4 MILLION WITHIN THE NEXT 20 YEARS; AND</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WHEREAS, THE INCREASE IN THE ELDER POPULATION COMBINED WITH THE AMOUNT OF WEALTH CONCENTRATED WITHIN THE “BABY BOOMER” GENERATION CREATES SIGNIFICANT OPPORTUNITY FOR FINANCIAL ELDER ABUSE; AND</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WHEREAS, BECAUSE WIRE AND MONEY TRANSFER SERVICES ARE USED TO PERPETUATE FRAUD AGAINST ELDERS, ENACTING PROVISIONS TO REQUIRE THOSE BUSINESSES TO REPORT SUSPECTED ABUSE OF AN ELDER OR DEPENDENT ADULT IS ESSENTIAL TO REMEDY OR PREVENT HARM; AND</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WHEREAS, THE 2015 TRUE LINK REPORT ON FINANCIAL ELDER ABUSE FOUND THAT ELDERS LOSE $36.48 BILLION EACH YEAR TO FINANCIAL ABUSE, WHICH IS 12 TIMES MORE THAN PREVIOUSLY REPORTED; AND</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WHEREAS, MANY CASES OF FINANCIAL ELDER ABUSE GO UNREPORTED BECAUSE THE VICTIMS SUFFER FROM COGNITIVE IMPAIRMENT AND ARE UNAWARE OF WHAT IS HAPPENING OR ARE EMBARRASSED AND DO NOT WANT TO ADMIT THE ABUSE TO FAMILY; AND</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 xml:space="preserve">WHEREAS, INCLUDING OFFICERS AND EMPLOYEES OF BUSINESSES LICENSED UNDER THE MONEY TRANSMISSION ACT FOR WIRE AND MONEY TRANSFER SERVICES AS MANDATED REPORTERS OF FINANCIAL ELDER ABUSE WOULD REQUIRE THOSE INDIVIDUALS TO REPORT FINANCIAL ABUSE TO THE PROPER AUTHORITIES AND WOULD SUBJECT THOSE INDIVIDUALS TO PENALTIES FOR FAILURES TO REPORT INSTANCES OF FINANCIAL ELDER ABUSE; NOW, THEREFORE, BE IT </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RESOLVED, BY THE SENIOR ASSEMBLY AND THE SENIOR SENATE, JOINTLY, THAT THE SENIOR LEGISLATURE OF THE STATE OF CALIFORNIA AT ITS 2016 REGULAR SESSION, A MAJORITY OF THE MEMBERS VOTING THEREFOR, HEREBY PROPOSES THAT BUSINESSES LICENSED UNDER THE MONEY TRANSMISSION ACT (DIVISION 1.2 (COMMENCING WITH SECTION 2000) OF THE FINANCIAL CODE) FOR WIRE OR MONEY TRANSFER SERVICES BE ADDED TO IN THE DEFINITION OF “MANDATED REPORTER OF SUSPECTED FINANCIAL ABUSE OF AN ELDER OR DEPENDENT ADULT” IN SUBDIVISION (B) OF SECTION 15630.1 OF THE WELFARE AND INSTITUTIONS CODE; AND BE IT FURTHER</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663646" w:rsidRPr="00786C95" w:rsidRDefault="00FD5801" w:rsidP="003B7E85">
      <w:pPr>
        <w:spacing w:line="480" w:lineRule="auto"/>
        <w:ind w:firstLine="720"/>
        <w:jc w:val="both"/>
        <w:rPr>
          <w:rFonts w:ascii="TimesLDC" w:hAnsi="TimesLDC" w:cs="TimesLDC"/>
        </w:rPr>
      </w:pPr>
      <w:r w:rsidRPr="00786C95">
        <w:rPr>
          <w:rFonts w:ascii="TimesLDC" w:hAnsi="TimesLDC" w:cs="TimesLDC"/>
        </w:rPr>
        <w:t>RESOLVED, THAT A COPY OF THIS MEASURE BE TRANSMITTED TO THE SPEAKER OF THE ASSEMBLY, THE PRESIDENT PRO TEMPORE OF THE SENATE, AND THE GOVERNOR OF THE STATE OF CALIFORNIA.</w:t>
      </w:r>
    </w:p>
    <w:sectPr w:rsidR="00663646" w:rsidRPr="00786C95" w:rsidSect="004465A1">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1"/>
    <w:rsid w:val="000832D8"/>
    <w:rsid w:val="003B7E85"/>
    <w:rsid w:val="004465A1"/>
    <w:rsid w:val="00663646"/>
    <w:rsid w:val="00786C95"/>
    <w:rsid w:val="00CB277C"/>
    <w:rsid w:val="00E14064"/>
    <w:rsid w:val="00E24E7A"/>
    <w:rsid w:val="00E31DC1"/>
    <w:rsid w:val="00FD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2016-12-13T19:11:00Z</dcterms:created>
  <dcterms:modified xsi:type="dcterms:W3CDTF">2016-12-13T19:11:00Z</dcterms:modified>
</cp:coreProperties>
</file>