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90" w:rsidRPr="009D7BC8" w:rsidRDefault="009D7BC8">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RN1620849</w:t>
      </w:r>
      <w:r w:rsidRPr="009D7BC8">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r>
      <w:r w:rsidRPr="009D7BC8">
        <w:rPr>
          <w:rFonts w:ascii="TimesLDC" w:hAnsi="TimesLDC" w:cs="TimesLDC"/>
          <w:b/>
          <w:bCs/>
          <w:sz w:val="28"/>
          <w:szCs w:val="28"/>
        </w:rPr>
        <w:t>No. 17</w:t>
      </w:r>
    </w:p>
    <w:p w:rsidR="00F91190" w:rsidRDefault="00F91190">
      <w:pPr>
        <w:widowControl w:val="0"/>
        <w:pBdr>
          <w:top w:val="double" w:sz="6" w:space="1" w:color="auto"/>
        </w:pBdr>
      </w:pPr>
    </w:p>
    <w:p w:rsidR="00F91190" w:rsidRPr="009D7BC8" w:rsidRDefault="009D7BC8" w:rsidP="009D7BC8">
      <w:pPr>
        <w:widowControl w:val="0"/>
        <w:spacing w:before="240" w:line="480" w:lineRule="auto"/>
        <w:jc w:val="center"/>
        <w:rPr>
          <w:rFonts w:ascii="TimesLDC" w:hAnsi="TimesLDC" w:cs="TimesLDC"/>
          <w:b/>
          <w:bCs/>
        </w:rPr>
      </w:pPr>
      <w:r>
        <w:rPr>
          <w:b/>
          <w:bCs/>
        </w:rPr>
        <w:t xml:space="preserve"> </w:t>
      </w:r>
      <w:r w:rsidRPr="009D7BC8">
        <w:rPr>
          <w:rFonts w:ascii="TimesLDC" w:hAnsi="TimesLDC" w:cs="TimesLDC"/>
          <w:b/>
          <w:bCs/>
        </w:rPr>
        <w:t>INTRODUCED BY SENIOR ASSEMBLY MEMBER TOM</w:t>
      </w:r>
    </w:p>
    <w:p w:rsidR="00F91190" w:rsidRPr="009D7BC8" w:rsidRDefault="009D7BC8" w:rsidP="009D7BC8">
      <w:pPr>
        <w:widowControl w:val="0"/>
        <w:spacing w:line="480" w:lineRule="auto"/>
        <w:jc w:val="center"/>
        <w:rPr>
          <w:rFonts w:ascii="TimesLDC" w:hAnsi="TimesLDC" w:cs="TimesLDC"/>
          <w:b/>
          <w:bCs/>
        </w:rPr>
      </w:pPr>
      <w:r w:rsidRPr="009D7BC8">
        <w:rPr>
          <w:rFonts w:ascii="TimesLDC" w:hAnsi="TimesLDC" w:cs="TimesLDC"/>
          <w:b/>
          <w:bCs/>
        </w:rPr>
        <w:t>(COAUTHOR: SENIOR ASSEMBLY MEMBER ROLFE)</w:t>
      </w:r>
    </w:p>
    <w:p w:rsidR="00F91190" w:rsidRDefault="009D7BC8" w:rsidP="009D7BC8">
      <w:pPr>
        <w:widowControl w:val="0"/>
        <w:spacing w:line="480" w:lineRule="auto"/>
        <w:jc w:val="center"/>
        <w:rPr>
          <w:rFonts w:ascii="TimesLDC" w:hAnsi="TimesLDC" w:cs="TimesLDC"/>
          <w:b/>
        </w:rPr>
      </w:pPr>
      <w:r w:rsidRPr="009D7BC8">
        <w:rPr>
          <w:rFonts w:ascii="TimesLDC" w:hAnsi="TimesLDC" w:cs="TimesLDC"/>
          <w:b/>
        </w:rPr>
        <w:t>(COAUTHORS: SENIOR SENATORS MACALLISTER AND HERTAN)</w:t>
      </w:r>
    </w:p>
    <w:p w:rsidR="009D7BC8" w:rsidRPr="009D7BC8" w:rsidRDefault="009D7BC8" w:rsidP="009D7BC8">
      <w:pPr>
        <w:widowControl w:val="0"/>
        <w:spacing w:line="480" w:lineRule="auto"/>
        <w:jc w:val="center"/>
        <w:rPr>
          <w:rFonts w:ascii="TimesLDC" w:hAnsi="TimesLDC" w:cs="TimesLDC"/>
          <w:b/>
        </w:rPr>
      </w:pPr>
    </w:p>
    <w:p w:rsidR="00F91190" w:rsidRPr="009D7BC8" w:rsidRDefault="009D7BC8">
      <w:pPr>
        <w:widowControl w:val="0"/>
        <w:suppressLineNumbers/>
        <w:spacing w:before="360" w:after="160"/>
        <w:jc w:val="center"/>
        <w:rPr>
          <w:rFonts w:ascii="TimesLDC" w:hAnsi="TimesLDC" w:cs="TimesLDC"/>
          <w:smallCaps/>
          <w:sz w:val="32"/>
          <w:szCs w:val="32"/>
        </w:rPr>
      </w:pPr>
      <w:r w:rsidRPr="009D7BC8">
        <w:rPr>
          <w:rFonts w:ascii="TimesLDC" w:hAnsi="TimesLDC" w:cs="TimesLDC"/>
          <w:smallCaps/>
          <w:sz w:val="32"/>
          <w:szCs w:val="32"/>
        </w:rPr>
        <w:t>Legislative Counsel’s Digest</w:t>
      </w:r>
    </w:p>
    <w:p w:rsidR="00F91190" w:rsidRPr="009D7BC8" w:rsidRDefault="00DC28C8" w:rsidP="009D7BC8">
      <w:pPr>
        <w:widowControl w:val="0"/>
        <w:suppressLineNumbers/>
        <w:ind w:firstLine="720"/>
        <w:jc w:val="both"/>
        <w:rPr>
          <w:rFonts w:ascii="TimesLDC" w:hAnsi="TimesLDC" w:cs="TimesLDC"/>
        </w:rPr>
      </w:pPr>
      <w:r>
        <w:rPr>
          <w:rFonts w:ascii="TimesLDC" w:hAnsi="TimesLDC" w:cs="TimesLDC"/>
        </w:rPr>
        <w:t xml:space="preserve">AP </w:t>
      </w:r>
      <w:r w:rsidR="009D7BC8" w:rsidRPr="009D7BC8">
        <w:rPr>
          <w:rFonts w:ascii="TimesLDC" w:hAnsi="TimesLDC" w:cs="TimesLDC"/>
        </w:rPr>
        <w:t>17:  CALIFORNIA CHINESE RAILROAD WORKERS MEMORIAL DAY.</w:t>
      </w:r>
    </w:p>
    <w:p w:rsidR="009D7BC8" w:rsidRDefault="009D7BC8">
      <w:pPr>
        <w:widowControl w:val="0"/>
        <w:suppressLineNumbers/>
        <w:ind w:firstLine="240"/>
        <w:jc w:val="both"/>
        <w:rPr>
          <w:rFonts w:ascii="TimesLDC" w:hAnsi="TimesLDC" w:cs="TimesLDC"/>
        </w:rPr>
      </w:pPr>
    </w:p>
    <w:p w:rsidR="009D7BC8" w:rsidRPr="009D7BC8" w:rsidRDefault="009D7BC8">
      <w:pPr>
        <w:widowControl w:val="0"/>
        <w:suppressLineNumbers/>
        <w:ind w:firstLine="240"/>
        <w:jc w:val="both"/>
        <w:rPr>
          <w:rFonts w:ascii="TimesLDC" w:hAnsi="TimesLDC" w:cs="TimesLDC"/>
        </w:rPr>
      </w:pPr>
    </w:p>
    <w:p w:rsidR="009D7BC8" w:rsidRPr="009D7BC8" w:rsidRDefault="009D7BC8">
      <w:pPr>
        <w:widowControl w:val="0"/>
        <w:suppressLineNumbers/>
        <w:ind w:firstLine="240"/>
        <w:jc w:val="both"/>
        <w:rPr>
          <w:rFonts w:ascii="TimesLDC" w:hAnsi="TimesLDC" w:cs="TimesLDC"/>
        </w:rPr>
      </w:pPr>
    </w:p>
    <w:p w:rsidR="00F91190" w:rsidRPr="009D7BC8" w:rsidRDefault="009D7BC8" w:rsidP="009D7BC8">
      <w:pPr>
        <w:spacing w:line="480" w:lineRule="auto"/>
        <w:ind w:firstLine="720"/>
        <w:rPr>
          <w:rFonts w:ascii="TimesLDC" w:hAnsi="TimesLDC" w:cs="TimesLDC"/>
        </w:rPr>
      </w:pPr>
      <w:r w:rsidRPr="009D7BC8">
        <w:rPr>
          <w:rFonts w:ascii="TimesLDC" w:hAnsi="TimesLDC" w:cs="TimesLDC"/>
        </w:rPr>
        <w:t>EXISTING LAW REQUIRES THE GOVERNOR TO PROCLAIM VARIOUS DAYS AS HOLIDAYS AND DAYS OF REMEMBRANCE.</w:t>
      </w:r>
    </w:p>
    <w:p w:rsidR="00F91190" w:rsidRPr="009D7BC8" w:rsidRDefault="009D7BC8" w:rsidP="009D7BC8">
      <w:pPr>
        <w:spacing w:line="480" w:lineRule="auto"/>
        <w:ind w:firstLine="720"/>
        <w:rPr>
          <w:rFonts w:ascii="TimesLDC" w:hAnsi="TimesLDC" w:cs="TimesLDC"/>
        </w:rPr>
      </w:pPr>
      <w:r w:rsidRPr="009D7BC8">
        <w:rPr>
          <w:rFonts w:ascii="TimesLDC" w:hAnsi="TimesLDC" w:cs="TimesLDC"/>
        </w:rPr>
        <w:t>THIS MEASURE WOULD MEMORIALIZE THE LEGISLATURE AND THE GOVERNOR TO ENACT LEGISLATION THAT WOULD RECOGNIZE MAY 10 AS A STATE DAY OF REMEMBRANCE TO HONOR THE CHINESE RAILROAD WORKERS WHO LABORED FROM 1865 TO 1869.</w:t>
      </w:r>
    </w:p>
    <w:p w:rsidR="009D7BC8" w:rsidRPr="009D7BC8" w:rsidRDefault="009D7BC8">
      <w:pPr>
        <w:ind w:firstLine="240"/>
        <w:rPr>
          <w:rFonts w:ascii="TimesLDC" w:hAnsi="TimesLDC" w:cs="TimesLDC"/>
        </w:rPr>
      </w:pPr>
    </w:p>
    <w:p w:rsidR="00F91190" w:rsidRPr="009D7BC8" w:rsidRDefault="009D7BC8" w:rsidP="009D7BC8">
      <w:pPr>
        <w:widowControl w:val="0"/>
        <w:spacing w:after="260"/>
        <w:ind w:firstLine="720"/>
        <w:rPr>
          <w:rFonts w:ascii="TimesLDC" w:hAnsi="TimesLDC" w:cs="TimesLDC"/>
        </w:rPr>
      </w:pPr>
      <w:r w:rsidRPr="009D7BC8">
        <w:rPr>
          <w:rFonts w:ascii="TimesLDC" w:hAnsi="TimesLDC" w:cs="TimesLDC"/>
        </w:rPr>
        <w:t xml:space="preserve">VOTE:   MAJORITY. </w:t>
      </w:r>
    </w:p>
    <w:p w:rsidR="009D7BC8" w:rsidRPr="009D7BC8" w:rsidRDefault="009D7BC8" w:rsidP="009D7BC8">
      <w:pPr>
        <w:widowControl w:val="0"/>
        <w:suppressLineNumbers/>
        <w:spacing w:before="60"/>
        <w:ind w:firstLine="720"/>
        <w:jc w:val="both"/>
        <w:rPr>
          <w:rFonts w:ascii="TimesLDC" w:hAnsi="TimesLDC" w:cs="TimesLDC"/>
        </w:rPr>
      </w:pPr>
      <w:r>
        <w:rPr>
          <w:rFonts w:ascii="TimesLDC" w:hAnsi="TimesLDC" w:cs="TimesLDC"/>
        </w:rPr>
        <w:t xml:space="preserve">AP 17:  </w:t>
      </w:r>
      <w:r w:rsidRPr="009D7BC8">
        <w:rPr>
          <w:rFonts w:ascii="TimesLDC" w:hAnsi="TimesLDC" w:cs="TimesLDC"/>
        </w:rPr>
        <w:t>RELATING TO STATE OBSERVANCES</w:t>
      </w:r>
    </w:p>
    <w:p w:rsidR="009D7BC8" w:rsidRPr="009D7BC8" w:rsidRDefault="009D7BC8" w:rsidP="009D7BC8">
      <w:pPr>
        <w:widowControl w:val="0"/>
        <w:suppressLineNumbers/>
        <w:spacing w:before="60"/>
        <w:ind w:firstLine="240"/>
        <w:jc w:val="both"/>
        <w:rPr>
          <w:rFonts w:ascii="TimesLDC" w:hAnsi="TimesLDC" w:cs="TimesLDC"/>
        </w:rPr>
      </w:pP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WHEREAS, THE 150TH ANNIVERSARY OF THE COMPLETION OF THE TRANSCONTINENTAL RAILROAD WILL TAKE PLACE ON MAY 10, 2019; AND</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lastRenderedPageBreak/>
        <w:t>WHEREAS, THE TRANSCONTINENTAL RAILROAD WAS ONE OF THE MOST REMARKABLE ENGINEERING FEATS OF THE 19TH CENTURY; AND</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WHEREAS, THE CONSTRUCTION OF THE TRANSCONTINENTAL RAILROAD TOOK SIX YEARS AND STRETCHED FOR NEARLY 2,000 MILES; AND</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WHEREAS, THE COMPLETION OF THE TRANSCONTINENTAL RAILROAD FACILITATED COMMERCE AND REDUCED CROSS-COUNTRY TRAVEL TIMES FROM SIX MONTHS TO A SINGLE WEEK; AND</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WHEREAS, NEARLY 12,000 CHINESE IMMIGRANTS WERE EMPLOYED IN THE CONSTRUCTION OF THE TRANSCONTINENTAL RAILROAD, COMPRISING MORE THAN 80 PERCENT OF THE WORKFORCE OF THE CENTRAL PACIFIC RAILROAD; AND</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WHEREAS, THE CHINESE RAILROAD WORKERS WERE CONSIDERED INDISPENSABLE BY THEIR FOREMEN AND WERE RESPECTED FOR THEIR WORK ETHIC AND DISCIPLINE; AND</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WHEREAS, THE CHINESE RAILROAD WORKERS SET A WORLD RECORD BY LAYING 10 MILES OF RAILROAD TRACK IN JUST ONE WORK DAY; AND</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WHEREAS, THE CHINESE RAILROAD WORKERS WERE GIVEN THE MOST DIFFICULT, DANGEROUS JOBS AND WERE PAID LOWER WAGES THAN OTHER RAILROAD WORKERS; AND</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WHEREAS, NEARLY 1,200 CHINESE RAILROAD WORKERS DIED FROM WORK ACCIDENTS, AVALANCHES, AND EXPLOSIONS WHILE WORKING IN THE SIERRA NEVADA MOUNTAINS; AND</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lastRenderedPageBreak/>
        <w:t>WHEREAS, THE UNITED STATES DEPARTMENT OF LABOR HAS INDUCTED THE CHINESE RAILROAD WORKERS INTO THE HALL OF HONOR FOR THEIR COURAGE IN ORGANIZING IN PURSUIT OF FAIR WAGES AND WORKING CONDITIONS; AND</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WHEREAS, THROUGH THEIR FIGHT AGAINST DISCRIMINATION, THE CHINESE RAILROAD WORKERS SET AN EXAMPLE FOR THE MILLIONS OF ASIAN AMERICANS WHO CAME TO THE UNITED STATES AFTER THEM; AND</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WHEREAS, BOTH THE DESCENDANTS OF THESE WORKERS AND THE WIDER ASIAN AMERICAN COMMUNITY VIEW THE SACRIFICES OF THE CHINESE RAILROAD WORKERS AS INTEGRAL TO THE CREATION OF THE VIBRANT AND GROWING ASIAN AMERICAN COMMUNITY THAT EXISTS THROUGHOUT THE COUNTRY TODAY; AND</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WHEREAS, THE CHINESE RAILROAD WORKERS CONTINUE TO HAVE A PROFOUND, POSITIVE IMPACT ON THE AMERICAN WAY OF LIFE BY ADVANCING THE IDEALS OF EQUAL OPPORTUNITY AND THE DIGNITY OF WORK FOR EVERYONE; NOW, THEREFORE, BE IT</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RESOLVED, BY THE SENIOR ASSEMBLY AND THE SENIOR SENATE, JOINTLY, THAT THE SENIOR LEGISLATURE OF THE STATE OF CALIFORNIA AT ITS 2016 REGULAR SESSION, A MAJORITY OF THE MEMBERS VOTING THEREFOR, HEREBY PROPOSES THAT A STATE DAY OF REMEMBRANCE BE SET ASIDE FOR THE CHINESE RAILROAD WORKERS WHO LABORED FROM 1865 TO 1869; AND BE IT FURTHER</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RESOLVED, THAT MAY 10, 2017, AND MAY 10 OF EACH YEAR THEREAFTER, BE MEMORIALIZED AND ESTABLISHED AS A DAY IN MEMORY OF THE CHINESE RAILROAD WORKERS WHO LABORED FROM 1865 TO 1869; AND BE IT FURTHER</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F91190" w:rsidRPr="009D7BC8" w:rsidRDefault="009D7BC8" w:rsidP="009D7BC8">
      <w:pPr>
        <w:spacing w:line="480" w:lineRule="auto"/>
        <w:ind w:firstLine="720"/>
        <w:jc w:val="both"/>
        <w:rPr>
          <w:rFonts w:ascii="TimesLDC" w:hAnsi="TimesLDC" w:cs="TimesLDC"/>
        </w:rPr>
      </w:pPr>
      <w:r w:rsidRPr="009D7BC8">
        <w:rPr>
          <w:rFonts w:ascii="TimesLDC" w:hAnsi="TimesLDC" w:cs="TimesLDC"/>
        </w:rPr>
        <w:t>RESOLVED, THAT A COPY OF THIS MEASURE BE TRANSMITTED TO THE SPEAKER OF THE ASSEMBLY, THE PRESIDENT PRO TEMPORE OF THE SENATE, AND THE GOVERNOR OF THE STATE OF CALIFORNIA.</w:t>
      </w:r>
    </w:p>
    <w:sectPr w:rsidR="00F91190" w:rsidRPr="009D7BC8" w:rsidSect="009D7BC8">
      <w:pgSz w:w="12240" w:h="15840"/>
      <w:pgMar w:top="1356" w:right="153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C8"/>
    <w:rsid w:val="00673728"/>
    <w:rsid w:val="009D7BC8"/>
    <w:rsid w:val="00DC28C8"/>
    <w:rsid w:val="00F9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9D7BC8"/>
    <w:rPr>
      <w:rFonts w:ascii="Tahoma" w:hAnsi="Tahoma" w:cs="Tahoma"/>
      <w:sz w:val="16"/>
      <w:szCs w:val="16"/>
    </w:rPr>
  </w:style>
  <w:style w:type="character" w:customStyle="1" w:styleId="BalloonTextChar">
    <w:name w:val="Balloon Text Char"/>
    <w:basedOn w:val="DefaultParagraphFont"/>
    <w:link w:val="BalloonText"/>
    <w:uiPriority w:val="99"/>
    <w:semiHidden/>
    <w:rsid w:val="009D7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9D7BC8"/>
    <w:rPr>
      <w:rFonts w:ascii="Tahoma" w:hAnsi="Tahoma" w:cs="Tahoma"/>
      <w:sz w:val="16"/>
      <w:szCs w:val="16"/>
    </w:rPr>
  </w:style>
  <w:style w:type="character" w:customStyle="1" w:styleId="BalloonTextChar">
    <w:name w:val="Balloon Text Char"/>
    <w:basedOn w:val="DefaultParagraphFont"/>
    <w:link w:val="BalloonText"/>
    <w:uiPriority w:val="99"/>
    <w:semiHidden/>
    <w:rsid w:val="009D7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2016-07-13T23:12:00Z</cp:lastPrinted>
  <dcterms:created xsi:type="dcterms:W3CDTF">2016-12-13T18:56:00Z</dcterms:created>
  <dcterms:modified xsi:type="dcterms:W3CDTF">2016-12-13T18:56:00Z</dcterms:modified>
</cp:coreProperties>
</file>