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6D" w:rsidRDefault="00571F6D" w:rsidP="00571F6D">
      <w:pPr>
        <w:rPr>
          <w:rFonts w:ascii="Arial" w:hAnsi="Arial" w:cs="Arial"/>
          <w:color w:val="000000"/>
        </w:rPr>
      </w:pPr>
    </w:p>
    <w:p w:rsidR="00571F6D" w:rsidRDefault="00571F6D" w:rsidP="00571F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Section 9 - Session Planning Sub-Committee of the JRC</w:t>
      </w:r>
    </w:p>
    <w:p w:rsidR="00571F6D" w:rsidRDefault="00571F6D" w:rsidP="00571F6D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a.      Purpose. The Session Planning Sub-Committee is charged with the responsibility of implementing and planning for the </w:t>
      </w:r>
      <w:r>
        <w:rPr>
          <w:rFonts w:ascii="Arial" w:hAnsi="Arial" w:cs="Arial"/>
          <w:color w:val="0070C0"/>
        </w:rPr>
        <w:t>CSL</w:t>
      </w:r>
      <w:r>
        <w:rPr>
          <w:rFonts w:ascii="Arial" w:hAnsi="Arial" w:cs="Arial"/>
          <w:color w:val="000000"/>
        </w:rPr>
        <w:t xml:space="preserve"> Session, with the help of staff and approval of the JRC.</w:t>
      </w:r>
    </w:p>
    <w:p w:rsidR="00571F6D" w:rsidRDefault="00571F6D" w:rsidP="00571F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71F6D" w:rsidRDefault="00571F6D" w:rsidP="00571F6D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b.      Duties and responsibilities of the Session Planning Sub-Committee are detailed in the </w:t>
      </w:r>
      <w:r>
        <w:rPr>
          <w:rFonts w:ascii="Arial" w:hAnsi="Arial" w:cs="Arial"/>
          <w:color w:val="0070C0"/>
        </w:rPr>
        <w:t>CSL</w:t>
      </w:r>
      <w:r>
        <w:rPr>
          <w:rFonts w:ascii="Arial" w:hAnsi="Arial" w:cs="Arial"/>
          <w:color w:val="000000"/>
        </w:rPr>
        <w:t xml:space="preserve"> Session Planning Committee Binder which this Sub-Committee is responsible for maintaining.</w:t>
      </w:r>
    </w:p>
    <w:p w:rsidR="00571F6D" w:rsidRDefault="00571F6D" w:rsidP="00571F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71F6D" w:rsidRDefault="00571F6D" w:rsidP="00571F6D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c.      This sub-committee makes recommendations to the full JRC for final decisions on actions and implementation in accordance with the state regulations and mandates.</w:t>
      </w:r>
    </w:p>
    <w:p w:rsidR="00571F6D" w:rsidRDefault="00571F6D" w:rsidP="00571F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71F6D" w:rsidRDefault="00571F6D" w:rsidP="00571F6D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d.      Goal. To bring together all 120 CSL members for a</w:t>
      </w:r>
      <w:r>
        <w:rPr>
          <w:rFonts w:ascii="Arial" w:hAnsi="Arial" w:cs="Arial"/>
          <w:strike/>
          <w:color w:val="000000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70C0"/>
        </w:rPr>
        <w:t>CSL</w:t>
      </w:r>
      <w:r>
        <w:rPr>
          <w:rFonts w:ascii="Arial" w:hAnsi="Arial" w:cs="Arial"/>
          <w:color w:val="000000"/>
        </w:rPr>
        <w:t xml:space="preserve"> Session for the purpose of prioritizing the state and federal proposals for the coming year and to provide each member with an educational experience in the legislative process.</w:t>
      </w:r>
    </w:p>
    <w:p w:rsidR="00571F6D" w:rsidRDefault="00571F6D" w:rsidP="00571F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71F6D" w:rsidRDefault="00571F6D" w:rsidP="00571F6D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e.      In order to meet their goal, the Session Planning Sub-Committee has responsibility for developing the details of the </w:t>
      </w:r>
      <w:r>
        <w:rPr>
          <w:rFonts w:ascii="Arial" w:hAnsi="Arial" w:cs="Arial"/>
          <w:color w:val="0070C0"/>
        </w:rPr>
        <w:t xml:space="preserve">CSL </w:t>
      </w:r>
      <w:r>
        <w:rPr>
          <w:rFonts w:ascii="Arial" w:hAnsi="Arial" w:cs="Arial"/>
          <w:color w:val="000000"/>
        </w:rPr>
        <w:t>Session that are outlined in the Calendar of Section VII which are then presented to the full JRC for approval.</w:t>
      </w:r>
    </w:p>
    <w:p w:rsidR="00571F6D" w:rsidRDefault="00571F6D" w:rsidP="00571F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71F6D" w:rsidRDefault="00571F6D" w:rsidP="00571F6D">
      <w:pPr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 f.       The Sub-committee will develop a program and format for the </w:t>
      </w:r>
      <w:r>
        <w:rPr>
          <w:rFonts w:ascii="Arial" w:hAnsi="Arial" w:cs="Arial"/>
          <w:color w:val="0070C0"/>
        </w:rPr>
        <w:t xml:space="preserve">CSL </w:t>
      </w:r>
      <w:r>
        <w:rPr>
          <w:rFonts w:ascii="Arial" w:hAnsi="Arial" w:cs="Arial"/>
          <w:color w:val="000000"/>
        </w:rPr>
        <w:t>general session along the lines detailed in the Planning Section of this Manual.</w:t>
      </w:r>
    </w:p>
    <w:p w:rsidR="00E73826" w:rsidRDefault="00E73826">
      <w:bookmarkStart w:id="0" w:name="_GoBack"/>
      <w:bookmarkEnd w:id="0"/>
    </w:p>
    <w:sectPr w:rsidR="00E7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6D"/>
    <w:rsid w:val="00032861"/>
    <w:rsid w:val="000506CA"/>
    <w:rsid w:val="00051D39"/>
    <w:rsid w:val="0006410E"/>
    <w:rsid w:val="000732C7"/>
    <w:rsid w:val="00092F9F"/>
    <w:rsid w:val="001217FB"/>
    <w:rsid w:val="001F2044"/>
    <w:rsid w:val="00200F44"/>
    <w:rsid w:val="002154EC"/>
    <w:rsid w:val="00217198"/>
    <w:rsid w:val="00237D80"/>
    <w:rsid w:val="0024503F"/>
    <w:rsid w:val="002523CC"/>
    <w:rsid w:val="00257FBC"/>
    <w:rsid w:val="0027339F"/>
    <w:rsid w:val="002E629F"/>
    <w:rsid w:val="0030493B"/>
    <w:rsid w:val="003154BB"/>
    <w:rsid w:val="00330D7B"/>
    <w:rsid w:val="00331AAC"/>
    <w:rsid w:val="0035065D"/>
    <w:rsid w:val="003A6C07"/>
    <w:rsid w:val="003C4D23"/>
    <w:rsid w:val="00401DF1"/>
    <w:rsid w:val="00404CE6"/>
    <w:rsid w:val="00464ECF"/>
    <w:rsid w:val="004E139C"/>
    <w:rsid w:val="004E3417"/>
    <w:rsid w:val="004E6D6F"/>
    <w:rsid w:val="00523CD0"/>
    <w:rsid w:val="0052579A"/>
    <w:rsid w:val="00571F6D"/>
    <w:rsid w:val="005A722A"/>
    <w:rsid w:val="005B1F35"/>
    <w:rsid w:val="00616DAA"/>
    <w:rsid w:val="006431DA"/>
    <w:rsid w:val="00672F71"/>
    <w:rsid w:val="006C05F7"/>
    <w:rsid w:val="00742310"/>
    <w:rsid w:val="00796E92"/>
    <w:rsid w:val="007A72EE"/>
    <w:rsid w:val="007C26C5"/>
    <w:rsid w:val="007C5608"/>
    <w:rsid w:val="00807A59"/>
    <w:rsid w:val="00862E2B"/>
    <w:rsid w:val="008941EE"/>
    <w:rsid w:val="00905F85"/>
    <w:rsid w:val="0093465C"/>
    <w:rsid w:val="00A72B2F"/>
    <w:rsid w:val="00AA1471"/>
    <w:rsid w:val="00AB706C"/>
    <w:rsid w:val="00AC6069"/>
    <w:rsid w:val="00AF5B42"/>
    <w:rsid w:val="00BB3584"/>
    <w:rsid w:val="00BB4E60"/>
    <w:rsid w:val="00BB51D0"/>
    <w:rsid w:val="00BC4D8E"/>
    <w:rsid w:val="00BE4FFC"/>
    <w:rsid w:val="00BE7509"/>
    <w:rsid w:val="00C00125"/>
    <w:rsid w:val="00CF2C48"/>
    <w:rsid w:val="00D24F80"/>
    <w:rsid w:val="00D368F9"/>
    <w:rsid w:val="00D7712A"/>
    <w:rsid w:val="00D9019B"/>
    <w:rsid w:val="00DA59D5"/>
    <w:rsid w:val="00DB25FC"/>
    <w:rsid w:val="00DF0980"/>
    <w:rsid w:val="00DF2EEC"/>
    <w:rsid w:val="00E11A31"/>
    <w:rsid w:val="00E3237D"/>
    <w:rsid w:val="00E73826"/>
    <w:rsid w:val="00E978D4"/>
    <w:rsid w:val="00EB0F5A"/>
    <w:rsid w:val="00EC1A4F"/>
    <w:rsid w:val="00F076F1"/>
    <w:rsid w:val="00F226CA"/>
    <w:rsid w:val="00FA1230"/>
    <w:rsid w:val="00FC478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1</cp:revision>
  <dcterms:created xsi:type="dcterms:W3CDTF">2015-08-20T22:33:00Z</dcterms:created>
  <dcterms:modified xsi:type="dcterms:W3CDTF">2015-08-20T22:33:00Z</dcterms:modified>
</cp:coreProperties>
</file>