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2A80" w14:textId="4A65C2E3" w:rsidR="00FE4F34" w:rsidRPr="00A55166" w:rsidRDefault="00A55166" w:rsidP="00A55166">
      <w:pPr>
        <w:jc w:val="center"/>
        <w:rPr>
          <w:b/>
          <w:sz w:val="32"/>
          <w:szCs w:val="32"/>
        </w:rPr>
      </w:pPr>
      <w:r>
        <w:rPr>
          <w:b/>
          <w:i/>
          <w:sz w:val="32"/>
          <w:szCs w:val="32"/>
          <w:u w:val="single"/>
        </w:rPr>
        <w:t>Federal Proposal</w:t>
      </w:r>
      <w:r w:rsidR="00A370CA">
        <w:rPr>
          <w:b/>
          <w:i/>
          <w:sz w:val="32"/>
          <w:szCs w:val="32"/>
          <w:u w:val="single"/>
        </w:rPr>
        <w:t xml:space="preserve"> 20</w:t>
      </w:r>
      <w:r w:rsidR="00A165B4">
        <w:rPr>
          <w:b/>
          <w:i/>
          <w:sz w:val="32"/>
          <w:szCs w:val="32"/>
          <w:u w:val="single"/>
        </w:rPr>
        <w:t>17</w:t>
      </w:r>
    </w:p>
    <w:p w14:paraId="3BEE7A25" w14:textId="77777777" w:rsidR="007951A5" w:rsidRDefault="007951A5" w:rsidP="007951A5">
      <w:pPr>
        <w:tabs>
          <w:tab w:val="left" w:pos="720"/>
          <w:tab w:val="left" w:pos="6570"/>
        </w:tabs>
        <w:rPr>
          <w:sz w:val="20"/>
          <w:szCs w:val="20"/>
        </w:rPr>
      </w:pPr>
    </w:p>
    <w:p w14:paraId="46D0AAD8" w14:textId="0A72FB84" w:rsidR="007951A5" w:rsidRPr="00A55166" w:rsidRDefault="00A55166" w:rsidP="007951A5">
      <w:pPr>
        <w:tabs>
          <w:tab w:val="left" w:pos="720"/>
          <w:tab w:val="left" w:pos="6570"/>
        </w:tabs>
      </w:pPr>
      <w:r w:rsidRPr="00A55166">
        <w:t>Proposal Name</w:t>
      </w:r>
      <w:r w:rsidR="007951A5" w:rsidRPr="00A55166">
        <w:t>:</w:t>
      </w:r>
      <w:r>
        <w:t xml:space="preserve"> </w:t>
      </w:r>
      <w:r w:rsidR="00A370CA" w:rsidRPr="00071094">
        <w:rPr>
          <w:b/>
        </w:rPr>
        <w:t>COGNITIVE ASSE</w:t>
      </w:r>
      <w:r w:rsidR="00A370CA">
        <w:rPr>
          <w:b/>
        </w:rPr>
        <w:t>SS</w:t>
      </w:r>
      <w:r w:rsidR="00A370CA" w:rsidRPr="00071094">
        <w:rPr>
          <w:b/>
        </w:rPr>
        <w:t>MENT</w:t>
      </w:r>
    </w:p>
    <w:p w14:paraId="4E36EC4C" w14:textId="77777777" w:rsidR="007951A5" w:rsidRPr="00A55166" w:rsidRDefault="007951A5" w:rsidP="007951A5">
      <w:pPr>
        <w:tabs>
          <w:tab w:val="left" w:pos="720"/>
          <w:tab w:val="left" w:pos="6570"/>
        </w:tabs>
      </w:pPr>
    </w:p>
    <w:p w14:paraId="2C13F28E" w14:textId="77777777" w:rsidR="007951A5" w:rsidRPr="00A55166" w:rsidRDefault="007951A5" w:rsidP="007951A5">
      <w:pPr>
        <w:tabs>
          <w:tab w:val="left" w:pos="720"/>
          <w:tab w:val="left" w:pos="6570"/>
        </w:tabs>
      </w:pPr>
    </w:p>
    <w:p w14:paraId="144D0E5A" w14:textId="31B02524" w:rsidR="007951A5" w:rsidRPr="00064CB0" w:rsidRDefault="00A55166" w:rsidP="007951A5">
      <w:pPr>
        <w:tabs>
          <w:tab w:val="left" w:pos="720"/>
          <w:tab w:val="left" w:pos="6570"/>
        </w:tabs>
        <w:rPr>
          <w:b/>
        </w:rPr>
      </w:pPr>
      <w:r>
        <w:t>Author Name</w:t>
      </w:r>
      <w:r w:rsidR="007951A5" w:rsidRPr="00A55166">
        <w:t>;</w:t>
      </w:r>
      <w:r w:rsidR="00A370CA">
        <w:t xml:space="preserve"> </w:t>
      </w:r>
      <w:r w:rsidR="00064CB0">
        <w:rPr>
          <w:b/>
        </w:rPr>
        <w:t xml:space="preserve"> Senior Senator </w:t>
      </w:r>
      <w:bookmarkStart w:id="0" w:name="_GoBack"/>
      <w:bookmarkEnd w:id="0"/>
      <w:r w:rsidR="00064CB0">
        <w:rPr>
          <w:b/>
        </w:rPr>
        <w:t>Tony Rodella</w:t>
      </w:r>
    </w:p>
    <w:p w14:paraId="6B2C4139" w14:textId="61165B0E" w:rsidR="00A55166" w:rsidRPr="00A55166" w:rsidRDefault="00A55166" w:rsidP="007951A5">
      <w:pPr>
        <w:tabs>
          <w:tab w:val="left" w:pos="720"/>
          <w:tab w:val="left" w:pos="6570"/>
        </w:tabs>
      </w:pPr>
      <w:r>
        <w:t>Co-Authors Names:</w:t>
      </w:r>
      <w:r w:rsidR="00A370CA">
        <w:t xml:space="preserve"> </w:t>
      </w:r>
      <w:r w:rsidR="00A370CA">
        <w:rPr>
          <w:b/>
        </w:rPr>
        <w:t xml:space="preserve">California </w:t>
      </w:r>
      <w:r w:rsidR="00A370CA" w:rsidRPr="00FA5EC4">
        <w:rPr>
          <w:b/>
        </w:rPr>
        <w:t>S</w:t>
      </w:r>
      <w:r w:rsidR="00A370CA">
        <w:rPr>
          <w:b/>
        </w:rPr>
        <w:t>enior</w:t>
      </w:r>
      <w:r w:rsidR="00A370CA" w:rsidRPr="00FA5EC4">
        <w:rPr>
          <w:b/>
        </w:rPr>
        <w:t xml:space="preserve"> </w:t>
      </w:r>
      <w:r w:rsidR="00064CB0">
        <w:rPr>
          <w:b/>
        </w:rPr>
        <w:t>Senator Don MacAllister</w:t>
      </w:r>
      <w:r w:rsidR="00A370CA">
        <w:rPr>
          <w:b/>
        </w:rPr>
        <w:t xml:space="preserve">, Dr. William Rodman </w:t>
      </w:r>
      <w:proofErr w:type="spellStart"/>
      <w:r w:rsidR="00A370CA">
        <w:rPr>
          <w:b/>
        </w:rPr>
        <w:t>Shankle</w:t>
      </w:r>
      <w:proofErr w:type="spellEnd"/>
      <w:r w:rsidR="00A370CA">
        <w:rPr>
          <w:b/>
        </w:rPr>
        <w:t xml:space="preserve">, </w:t>
      </w:r>
      <w:proofErr w:type="gramStart"/>
      <w:r w:rsidR="00A370CA">
        <w:rPr>
          <w:b/>
        </w:rPr>
        <w:t>The</w:t>
      </w:r>
      <w:proofErr w:type="gramEnd"/>
      <w:r w:rsidR="00A370CA">
        <w:rPr>
          <w:b/>
        </w:rPr>
        <w:t xml:space="preserve"> Orange County Vital Brain Aging Program</w:t>
      </w:r>
    </w:p>
    <w:p w14:paraId="1BCF2032" w14:textId="77777777" w:rsidR="00FE4F34" w:rsidRDefault="00FE4F34" w:rsidP="006C3A0A">
      <w:pPr>
        <w:rPr>
          <w:b/>
          <w:sz w:val="40"/>
          <w:szCs w:val="40"/>
        </w:rPr>
      </w:pPr>
    </w:p>
    <w:p w14:paraId="14E06BEC" w14:textId="77777777" w:rsidR="00A370CA" w:rsidRDefault="00A370CA" w:rsidP="00A370CA">
      <w:r w:rsidRPr="00071094">
        <w:rPr>
          <w:b/>
        </w:rPr>
        <w:t>SUBJECT:</w:t>
      </w:r>
      <w:r>
        <w:t xml:space="preserve"> </w:t>
      </w:r>
    </w:p>
    <w:p w14:paraId="0098FB4E" w14:textId="77777777" w:rsidR="00A370CA" w:rsidRDefault="00A370CA" w:rsidP="00A370CA"/>
    <w:p w14:paraId="07ED8627" w14:textId="77777777" w:rsidR="00A370CA" w:rsidRPr="00A370CA" w:rsidRDefault="00A370CA" w:rsidP="00A370CA">
      <w:pPr>
        <w:spacing w:line="360" w:lineRule="auto"/>
      </w:pPr>
      <w:r w:rsidRPr="00A370CA">
        <w:rPr>
          <w:b/>
        </w:rPr>
        <w:t>UNDER THE AFFORDABLE CARE ACT, BENEFICIARIES ARE ENTITLED TO AN ANNUAL WELLNESS VISIT THAT INCLUDES A COGNITIVE ASSESSMENT.</w:t>
      </w:r>
      <w:r w:rsidRPr="00A370CA">
        <w:t xml:space="preserve"> </w:t>
      </w:r>
    </w:p>
    <w:p w14:paraId="7412D4A2" w14:textId="77777777" w:rsidR="00FE4F34" w:rsidRDefault="00FE4F34" w:rsidP="00FE4F34">
      <w:pPr>
        <w:rPr>
          <w:rFonts w:ascii="Apple Chancery" w:hAnsi="Apple Chancery" w:cs="Apple Chancery"/>
          <w:sz w:val="32"/>
          <w:szCs w:val="32"/>
        </w:rPr>
      </w:pPr>
    </w:p>
    <w:p w14:paraId="7D1A568E" w14:textId="77777777" w:rsidR="00A370CA" w:rsidRPr="00A370CA" w:rsidRDefault="00A370CA" w:rsidP="00A370CA">
      <w:pPr>
        <w:spacing w:line="360" w:lineRule="auto"/>
        <w:ind w:firstLine="720"/>
        <w:rPr>
          <w:rFonts w:ascii="Times" w:hAnsi="Times"/>
          <w:b/>
        </w:rPr>
      </w:pPr>
      <w:r w:rsidRPr="00A370CA">
        <w:rPr>
          <w:rFonts w:ascii="Times New Roman" w:hAnsi="Times New Roman"/>
          <w:b/>
          <w:color w:val="000000"/>
        </w:rPr>
        <w:t>UNDER THE FEDERAL &amp; STATE PATIENT PROTECTION AND AFFORDABLE CARE ACT, MEDICARE BENEFICIARIES ARE ENTITLED TO AN ANNUAL WELLNESS VISIT THAT INCLUDES A COGNITIVE ASSESSMENT.</w:t>
      </w:r>
    </w:p>
    <w:p w14:paraId="76777F7E" w14:textId="77777777" w:rsidR="00A370CA" w:rsidRPr="00A370CA" w:rsidRDefault="00A370CA" w:rsidP="00A370CA">
      <w:pPr>
        <w:spacing w:line="360" w:lineRule="auto"/>
        <w:ind w:firstLine="720"/>
        <w:rPr>
          <w:rFonts w:ascii="Times" w:hAnsi="Times"/>
          <w:b/>
        </w:rPr>
      </w:pPr>
      <w:r w:rsidRPr="00A370CA">
        <w:rPr>
          <w:rFonts w:ascii="Times New Roman" w:hAnsi="Times New Roman"/>
          <w:b/>
          <w:color w:val="000000"/>
        </w:rPr>
        <w:t>THIS MEASURE WOULD MEMORIALIZE THE FEDERAL GOVERNMENT TO ENACT LEGISLATION THAT WOULD REQUIRE MEDICARE PATIENTS TO BE OFFERED, AS PART OF THIS BENEFIT, AN OBJECTIVE, COGNITIVE ASSESSMENT THAT IS CAPABLE OF ACCURATELY DISTINGUISHING BETWEEN MILD COGNITIVE IMPAIRMENT AND NORMAL AGING.</w:t>
      </w:r>
    </w:p>
    <w:p w14:paraId="3063BB6F" w14:textId="51EE5C71" w:rsidR="00A370CA" w:rsidRPr="00A370CA" w:rsidRDefault="00A370CA" w:rsidP="00A370CA">
      <w:pPr>
        <w:spacing w:line="360" w:lineRule="auto"/>
        <w:ind w:firstLine="720"/>
        <w:rPr>
          <w:rFonts w:ascii="New time roman" w:eastAsia="Times New Roman" w:hAnsi="New time roman"/>
          <w:b/>
          <w:color w:val="000000"/>
        </w:rPr>
      </w:pPr>
      <w:r w:rsidRPr="00A370CA">
        <w:rPr>
          <w:rFonts w:ascii="Times New Roman" w:eastAsia="Times New Roman" w:hAnsi="Times New Roman"/>
          <w:b/>
          <w:color w:val="000000"/>
        </w:rPr>
        <w:t xml:space="preserve">UNDER EXISTING LAW, DOCTORS BILL MEDICARE </w:t>
      </w:r>
      <w:r w:rsidRPr="00A370CA">
        <w:rPr>
          <w:rFonts w:ascii="New time roman" w:hAnsi="New time roman" w:cs="Arial"/>
          <w:b/>
          <w:color w:val="1A1A1A"/>
        </w:rPr>
        <w:t xml:space="preserve">FOR AN OBJECTIVE COGNITIVE ASSESSMENT THAT IS OF SUFFICIENT ACCURACY TO BE APPROVED BY MEDICARE.  THE PROPOSED MEASURE WOULD THEREFORE NOT INTRODUCE NEW COSTS. BY DETECTING MILD COGNITIVE IMPAIRMENT EARLY, AND THEN PREVENTING OR MINIMIZING THE AVERAGE OF 7 YEARS OF DEMENTIA, THE POTENTIAL MEDICARE SAVINGS IN DIRECT, DEMENTIA-RELATED COSTS PER AFFECTED BENEFICIARY IS $10,000 PER YEAR, AND PER AFFECTED MEDICAID BENEFICIARY IS $9,000 PER YEAR. </w:t>
      </w:r>
    </w:p>
    <w:sectPr w:rsidR="00A370CA" w:rsidRPr="00A370CA" w:rsidSect="00FE4F34">
      <w:headerReference w:type="first" r:id="rId8"/>
      <w:footerReference w:type="first" r:id="rId9"/>
      <w:pgSz w:w="12240" w:h="15840"/>
      <w:pgMar w:top="835" w:right="1080" w:bottom="1267" w:left="108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B427D" w14:textId="77777777" w:rsidR="00E91601" w:rsidRDefault="00E91601" w:rsidP="00EE41A7">
      <w:r>
        <w:separator/>
      </w:r>
    </w:p>
  </w:endnote>
  <w:endnote w:type="continuationSeparator" w:id="0">
    <w:p w14:paraId="2E9AA467" w14:textId="77777777" w:rsidR="00E91601" w:rsidRDefault="00E91601" w:rsidP="00E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script"/>
    <w:pitch w:val="variable"/>
    <w:sig w:usb0="00000000" w:usb1="00000003" w:usb2="00000000" w:usb3="00000000" w:csb0="000001F3" w:csb1="00000000"/>
  </w:font>
  <w:font w:name="Times">
    <w:panose1 w:val="02020603050405020304"/>
    <w:charset w:val="00"/>
    <w:family w:val="roman"/>
    <w:pitch w:val="variable"/>
    <w:sig w:usb0="00000003" w:usb1="00000000" w:usb2="00000000" w:usb3="00000000" w:csb0="00000001" w:csb1="00000000"/>
  </w:font>
  <w:font w:name="New time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EDB5" w14:textId="77777777" w:rsidR="00FE4F34" w:rsidRDefault="00FE4F34" w:rsidP="00EE41A7">
    <w:pPr>
      <w:pStyle w:val="Default"/>
      <w:jc w:val="center"/>
      <w:rPr>
        <w:b/>
        <w:bCs/>
        <w:i/>
        <w:iCs/>
        <w:sz w:val="28"/>
        <w:szCs w:val="28"/>
      </w:rPr>
    </w:pPr>
    <w:r>
      <w:rPr>
        <w:b/>
        <w:bCs/>
        <w:i/>
        <w:iCs/>
        <w:sz w:val="28"/>
        <w:szCs w:val="28"/>
      </w:rPr>
      <w:t>1020 N Street Room 513, Sacramento, CA 95814</w:t>
    </w:r>
  </w:p>
  <w:p w14:paraId="69C305B4" w14:textId="77777777" w:rsidR="00FE4F34" w:rsidRPr="00EE41A7" w:rsidRDefault="00FE4F34" w:rsidP="00EE41A7">
    <w:pPr>
      <w:pStyle w:val="Default"/>
      <w:jc w:val="center"/>
      <w:rPr>
        <w:sz w:val="28"/>
        <w:szCs w:val="28"/>
      </w:rPr>
    </w:pPr>
    <w:r>
      <w:rPr>
        <w:b/>
        <w:bCs/>
        <w:sz w:val="28"/>
        <w:szCs w:val="28"/>
      </w:rPr>
      <w:t>(916) 552-8056 www.4csl.org</w:t>
    </w:r>
  </w:p>
  <w:p w14:paraId="79BEB922" w14:textId="77777777" w:rsidR="00FE4F34" w:rsidRDefault="00FE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422E" w14:textId="77777777" w:rsidR="00E91601" w:rsidRDefault="00E91601" w:rsidP="00EE41A7">
      <w:r>
        <w:separator/>
      </w:r>
    </w:p>
  </w:footnote>
  <w:footnote w:type="continuationSeparator" w:id="0">
    <w:p w14:paraId="03469F72" w14:textId="77777777" w:rsidR="00E91601" w:rsidRDefault="00E91601" w:rsidP="00EE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5E9D" w14:textId="77777777" w:rsidR="007951A5" w:rsidRDefault="007951A5" w:rsidP="007951A5">
    <w:pPr>
      <w:pStyle w:val="Default"/>
    </w:pPr>
    <w:r>
      <w:rPr>
        <w:noProof/>
      </w:rPr>
      <w:drawing>
        <wp:inline distT="0" distB="0" distL="0" distR="0" wp14:anchorId="6003D131" wp14:editId="0D7D41B6">
          <wp:extent cx="508000" cy="64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r w:rsidR="00FE4F34">
      <w:t xml:space="preserve">                  </w:t>
    </w:r>
    <w:r>
      <w:t xml:space="preserve">                         </w:t>
    </w:r>
    <w:r w:rsidRPr="007951A5">
      <w:rPr>
        <w:sz w:val="32"/>
        <w:szCs w:val="32"/>
      </w:rPr>
      <w:t>State of California</w:t>
    </w:r>
  </w:p>
  <w:p w14:paraId="5B79A6F1" w14:textId="77777777" w:rsidR="00FE4F34" w:rsidRDefault="00FE4F34" w:rsidP="007951A5">
    <w:pPr>
      <w:pStyle w:val="Default"/>
      <w:jc w:val="center"/>
      <w:rPr>
        <w:b/>
        <w:bCs/>
        <w:i/>
        <w:iCs/>
        <w:sz w:val="36"/>
        <w:szCs w:val="36"/>
      </w:rPr>
    </w:pPr>
    <w:r w:rsidRPr="007951A5">
      <w:rPr>
        <w:b/>
        <w:bCs/>
        <w:i/>
        <w:iCs/>
        <w:sz w:val="36"/>
        <w:szCs w:val="36"/>
      </w:rPr>
      <w:t>California Senior Legislature</w:t>
    </w:r>
  </w:p>
  <w:p w14:paraId="650659C5" w14:textId="77777777" w:rsidR="00A55166" w:rsidRPr="00A55166" w:rsidRDefault="00A55166" w:rsidP="00A55166">
    <w:pPr>
      <w:jc w:val="center"/>
      <w:rPr>
        <w:i/>
        <w:u w:val="single"/>
      </w:rPr>
    </w:pPr>
    <w:r w:rsidRPr="00A55166">
      <w:rPr>
        <w:b/>
        <w:i/>
        <w:sz w:val="32"/>
        <w:szCs w:val="32"/>
        <w:u w:val="single"/>
      </w:rPr>
      <w:t>Information Supporting This Proposal</w:t>
    </w:r>
  </w:p>
  <w:p w14:paraId="3FAEBBD3" w14:textId="77777777" w:rsidR="00A55166" w:rsidRPr="007951A5" w:rsidRDefault="00A55166" w:rsidP="007951A5">
    <w:pPr>
      <w:pStyle w:val="Default"/>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6215F"/>
    <w:multiLevelType w:val="hybridMultilevel"/>
    <w:tmpl w:val="CA3E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A5"/>
    <w:rsid w:val="00011F0D"/>
    <w:rsid w:val="00064CB0"/>
    <w:rsid w:val="00095718"/>
    <w:rsid w:val="001A6D40"/>
    <w:rsid w:val="001C776D"/>
    <w:rsid w:val="005A2374"/>
    <w:rsid w:val="006C3A0A"/>
    <w:rsid w:val="007951A5"/>
    <w:rsid w:val="00A165B4"/>
    <w:rsid w:val="00A370CA"/>
    <w:rsid w:val="00A55166"/>
    <w:rsid w:val="00AF3FCD"/>
    <w:rsid w:val="00C953DC"/>
    <w:rsid w:val="00CD10BE"/>
    <w:rsid w:val="00E91601"/>
    <w:rsid w:val="00EE41A7"/>
    <w:rsid w:val="00FE4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6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1A7"/>
    <w:pPr>
      <w:tabs>
        <w:tab w:val="center" w:pos="4320"/>
        <w:tab w:val="right" w:pos="8640"/>
      </w:tabs>
    </w:pPr>
  </w:style>
  <w:style w:type="character" w:customStyle="1" w:styleId="HeaderChar">
    <w:name w:val="Header Char"/>
    <w:basedOn w:val="DefaultParagraphFont"/>
    <w:link w:val="Header"/>
    <w:uiPriority w:val="99"/>
    <w:rsid w:val="00EE41A7"/>
  </w:style>
  <w:style w:type="paragraph" w:styleId="Footer">
    <w:name w:val="footer"/>
    <w:basedOn w:val="Normal"/>
    <w:link w:val="FooterChar"/>
    <w:uiPriority w:val="99"/>
    <w:unhideWhenUsed/>
    <w:rsid w:val="00EE41A7"/>
    <w:pPr>
      <w:tabs>
        <w:tab w:val="center" w:pos="4320"/>
        <w:tab w:val="right" w:pos="8640"/>
      </w:tabs>
    </w:pPr>
  </w:style>
  <w:style w:type="character" w:customStyle="1" w:styleId="FooterChar">
    <w:name w:val="Footer Char"/>
    <w:basedOn w:val="DefaultParagraphFont"/>
    <w:link w:val="Footer"/>
    <w:uiPriority w:val="99"/>
    <w:rsid w:val="00EE41A7"/>
  </w:style>
  <w:style w:type="paragraph" w:styleId="BalloonText">
    <w:name w:val="Balloon Text"/>
    <w:basedOn w:val="Normal"/>
    <w:link w:val="BalloonTextChar"/>
    <w:uiPriority w:val="99"/>
    <w:semiHidden/>
    <w:unhideWhenUsed/>
    <w:rsid w:val="00EE41A7"/>
    <w:rPr>
      <w:rFonts w:ascii="Lucida Grande" w:hAnsi="Lucida Grande" w:cs="Lucida Grande"/>
      <w:sz w:val="18"/>
      <w:szCs w:val="18"/>
    </w:rPr>
  </w:style>
  <w:style w:type="character" w:customStyle="1" w:styleId="BalloonTextChar">
    <w:name w:val="Balloon Text Char"/>
    <w:link w:val="BalloonText"/>
    <w:uiPriority w:val="99"/>
    <w:semiHidden/>
    <w:rsid w:val="00EE41A7"/>
    <w:rPr>
      <w:rFonts w:ascii="Lucida Grande" w:hAnsi="Lucida Grande" w:cs="Lucida Grande"/>
      <w:sz w:val="18"/>
      <w:szCs w:val="18"/>
    </w:rPr>
  </w:style>
  <w:style w:type="paragraph" w:customStyle="1" w:styleId="Default">
    <w:name w:val="Default"/>
    <w:rsid w:val="00EE41A7"/>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1A7"/>
    <w:pPr>
      <w:tabs>
        <w:tab w:val="center" w:pos="4320"/>
        <w:tab w:val="right" w:pos="8640"/>
      </w:tabs>
    </w:pPr>
  </w:style>
  <w:style w:type="character" w:customStyle="1" w:styleId="HeaderChar">
    <w:name w:val="Header Char"/>
    <w:basedOn w:val="DefaultParagraphFont"/>
    <w:link w:val="Header"/>
    <w:uiPriority w:val="99"/>
    <w:rsid w:val="00EE41A7"/>
  </w:style>
  <w:style w:type="paragraph" w:styleId="Footer">
    <w:name w:val="footer"/>
    <w:basedOn w:val="Normal"/>
    <w:link w:val="FooterChar"/>
    <w:uiPriority w:val="99"/>
    <w:unhideWhenUsed/>
    <w:rsid w:val="00EE41A7"/>
    <w:pPr>
      <w:tabs>
        <w:tab w:val="center" w:pos="4320"/>
        <w:tab w:val="right" w:pos="8640"/>
      </w:tabs>
    </w:pPr>
  </w:style>
  <w:style w:type="character" w:customStyle="1" w:styleId="FooterChar">
    <w:name w:val="Footer Char"/>
    <w:basedOn w:val="DefaultParagraphFont"/>
    <w:link w:val="Footer"/>
    <w:uiPriority w:val="99"/>
    <w:rsid w:val="00EE41A7"/>
  </w:style>
  <w:style w:type="paragraph" w:styleId="BalloonText">
    <w:name w:val="Balloon Text"/>
    <w:basedOn w:val="Normal"/>
    <w:link w:val="BalloonTextChar"/>
    <w:uiPriority w:val="99"/>
    <w:semiHidden/>
    <w:unhideWhenUsed/>
    <w:rsid w:val="00EE41A7"/>
    <w:rPr>
      <w:rFonts w:ascii="Lucida Grande" w:hAnsi="Lucida Grande" w:cs="Lucida Grande"/>
      <w:sz w:val="18"/>
      <w:szCs w:val="18"/>
    </w:rPr>
  </w:style>
  <w:style w:type="character" w:customStyle="1" w:styleId="BalloonTextChar">
    <w:name w:val="Balloon Text Char"/>
    <w:link w:val="BalloonText"/>
    <w:uiPriority w:val="99"/>
    <w:semiHidden/>
    <w:rsid w:val="00EE41A7"/>
    <w:rPr>
      <w:rFonts w:ascii="Lucida Grande" w:hAnsi="Lucida Grande" w:cs="Lucida Grande"/>
      <w:sz w:val="18"/>
      <w:szCs w:val="18"/>
    </w:rPr>
  </w:style>
  <w:style w:type="paragraph" w:customStyle="1" w:styleId="Default">
    <w:name w:val="Default"/>
    <w:rsid w:val="00EE41A7"/>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MacAllister</dc:creator>
  <cp:lastModifiedBy>Csmith</cp:lastModifiedBy>
  <cp:revision>2</cp:revision>
  <cp:lastPrinted>2014-10-18T16:47:00Z</cp:lastPrinted>
  <dcterms:created xsi:type="dcterms:W3CDTF">2017-09-18T22:55:00Z</dcterms:created>
  <dcterms:modified xsi:type="dcterms:W3CDTF">2017-09-18T22:55:00Z</dcterms:modified>
</cp:coreProperties>
</file>