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5F" w:rsidRPr="00573534" w:rsidRDefault="00573534">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RN1716714</w:t>
      </w:r>
      <w:r w:rsidRPr="00573534">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573534">
        <w:rPr>
          <w:rFonts w:ascii="TimesLDC" w:hAnsi="TimesLDC" w:cs="TimesLDC"/>
          <w:b/>
          <w:bCs/>
          <w:sz w:val="28"/>
          <w:szCs w:val="28"/>
        </w:rPr>
        <w:t xml:space="preserve"> 4</w:t>
      </w:r>
    </w:p>
    <w:p w:rsidR="008E385F" w:rsidRPr="00573534" w:rsidRDefault="008E385F">
      <w:pPr>
        <w:widowControl w:val="0"/>
        <w:pBdr>
          <w:top w:val="double" w:sz="6" w:space="1" w:color="auto"/>
        </w:pBdr>
        <w:rPr>
          <w:rFonts w:ascii="TimesLDC" w:hAnsi="TimesLDC" w:cs="TimesLDC"/>
        </w:rPr>
      </w:pPr>
    </w:p>
    <w:p w:rsidR="008E385F" w:rsidRPr="00573534" w:rsidRDefault="00573534">
      <w:pPr>
        <w:widowControl w:val="0"/>
        <w:spacing w:before="240"/>
        <w:jc w:val="center"/>
        <w:rPr>
          <w:rFonts w:ascii="TimesLDC" w:hAnsi="TimesLDC" w:cs="TimesLDC"/>
          <w:b/>
          <w:bCs/>
          <w:sz w:val="28"/>
          <w:szCs w:val="28"/>
        </w:rPr>
      </w:pPr>
      <w:r w:rsidRPr="00573534">
        <w:rPr>
          <w:rFonts w:ascii="TimesLDC" w:hAnsi="TimesLDC" w:cs="TimesLDC"/>
          <w:b/>
          <w:bCs/>
          <w:sz w:val="28"/>
          <w:szCs w:val="28"/>
        </w:rPr>
        <w:t>INTRODUCED BY SENIOR SENATOR STEIR</w:t>
      </w:r>
    </w:p>
    <w:p w:rsidR="008E385F" w:rsidRPr="00573534" w:rsidRDefault="008E385F">
      <w:pPr>
        <w:widowControl w:val="0"/>
        <w:spacing w:before="240"/>
        <w:jc w:val="center"/>
        <w:rPr>
          <w:rFonts w:ascii="TimesLDC" w:hAnsi="TimesLDC" w:cs="TimesLDC"/>
          <w:sz w:val="28"/>
          <w:szCs w:val="28"/>
        </w:rPr>
      </w:pPr>
    </w:p>
    <w:p w:rsidR="008E385F" w:rsidRPr="00573534" w:rsidRDefault="00573534">
      <w:pPr>
        <w:widowControl w:val="0"/>
        <w:suppressLineNumbers/>
        <w:spacing w:before="60"/>
        <w:ind w:firstLine="240"/>
        <w:jc w:val="both"/>
        <w:rPr>
          <w:rFonts w:ascii="TimesLDC" w:hAnsi="TimesLDC" w:cs="TimesLDC"/>
        </w:rPr>
      </w:pPr>
      <w:r w:rsidRPr="00573534">
        <w:rPr>
          <w:rFonts w:ascii="TimesLDC" w:hAnsi="TimesLDC" w:cs="TimesLDC"/>
        </w:rPr>
        <w:t xml:space="preserve"> </w:t>
      </w:r>
    </w:p>
    <w:p w:rsidR="008E385F" w:rsidRPr="00573534" w:rsidRDefault="00573534">
      <w:pPr>
        <w:widowControl w:val="0"/>
        <w:suppressLineNumbers/>
        <w:spacing w:before="360" w:after="160"/>
        <w:jc w:val="center"/>
        <w:rPr>
          <w:rFonts w:ascii="TimesLDC" w:hAnsi="TimesLDC" w:cs="TimesLDC"/>
          <w:smallCaps/>
          <w:sz w:val="32"/>
          <w:szCs w:val="32"/>
        </w:rPr>
      </w:pPr>
      <w:r w:rsidRPr="00573534">
        <w:rPr>
          <w:rFonts w:ascii="TimesLDC" w:hAnsi="TimesLDC" w:cs="TimesLDC"/>
          <w:smallCaps/>
          <w:sz w:val="32"/>
          <w:szCs w:val="32"/>
        </w:rPr>
        <w:t>Legislative Counsel’s Digest</w:t>
      </w:r>
    </w:p>
    <w:p w:rsidR="008E385F" w:rsidRDefault="00573534" w:rsidP="00573534">
      <w:pPr>
        <w:widowControl w:val="0"/>
        <w:suppressLineNumbers/>
        <w:ind w:firstLine="240"/>
        <w:jc w:val="center"/>
        <w:rPr>
          <w:rFonts w:ascii="TimesLDC" w:hAnsi="TimesLDC" w:cs="TimesLDC"/>
        </w:rPr>
      </w:pPr>
      <w:r>
        <w:rPr>
          <w:rFonts w:ascii="TimesLDC" w:hAnsi="TimesLDC" w:cs="TimesLDC"/>
        </w:rPr>
        <w:t xml:space="preserve">SP 4:  </w:t>
      </w:r>
      <w:r w:rsidRPr="00573534">
        <w:rPr>
          <w:rFonts w:ascii="TimesLDC" w:hAnsi="TimesLDC" w:cs="TimesLDC"/>
        </w:rPr>
        <w:t>BUILDING STANDARDS: STAIRCASE HANDRAILS.</w:t>
      </w:r>
    </w:p>
    <w:p w:rsidR="00573534" w:rsidRDefault="00573534">
      <w:pPr>
        <w:widowControl w:val="0"/>
        <w:suppressLineNumbers/>
        <w:ind w:firstLine="240"/>
        <w:jc w:val="both"/>
        <w:rPr>
          <w:rFonts w:ascii="TimesLDC" w:hAnsi="TimesLDC" w:cs="TimesLDC"/>
        </w:rPr>
      </w:pPr>
    </w:p>
    <w:p w:rsidR="00573534" w:rsidRDefault="00573534">
      <w:pPr>
        <w:widowControl w:val="0"/>
        <w:suppressLineNumbers/>
        <w:ind w:firstLine="240"/>
        <w:jc w:val="both"/>
        <w:rPr>
          <w:rFonts w:ascii="TimesLDC" w:hAnsi="TimesLDC" w:cs="TimesLDC"/>
        </w:rPr>
      </w:pPr>
    </w:p>
    <w:p w:rsidR="00573534" w:rsidRPr="00573534" w:rsidRDefault="00573534">
      <w:pPr>
        <w:widowControl w:val="0"/>
        <w:suppressLineNumbers/>
        <w:ind w:firstLine="240"/>
        <w:jc w:val="both"/>
        <w:rPr>
          <w:rFonts w:ascii="TimesLDC" w:hAnsi="TimesLDC" w:cs="TimesLDC"/>
        </w:rPr>
      </w:pPr>
    </w:p>
    <w:p w:rsidR="008E385F" w:rsidRPr="00573534" w:rsidRDefault="00573534" w:rsidP="00573534">
      <w:pPr>
        <w:spacing w:line="480" w:lineRule="auto"/>
        <w:ind w:firstLine="245"/>
        <w:jc w:val="both"/>
        <w:rPr>
          <w:rFonts w:ascii="TimesLDC" w:hAnsi="TimesLDC" w:cs="TimesLDC"/>
        </w:rPr>
      </w:pPr>
      <w:r w:rsidRPr="00573534">
        <w:rPr>
          <w:rFonts w:ascii="TimesLDC" w:hAnsi="TimesLDC" w:cs="TimesLDC"/>
        </w:rPr>
        <w:t>UNDER EXISTING LAW, BUILDINGS, RESIDENCES, AND DWELLINGS ARE SUBJECT TO VARIOUS CONSTRUCTION AND RENOVATION STANDARDS AND REGULATIONS. EXISTING LAW EXEMPTS CERTAIN STRUCTURES FROM THOSE STANDARDS AND REGULATIONS IF THE STRUCTURES WERE CONSTRUCTED BEFORE A SPECIFIC DATE.</w:t>
      </w:r>
    </w:p>
    <w:p w:rsidR="008E385F" w:rsidRDefault="00573534" w:rsidP="00573534">
      <w:pPr>
        <w:spacing w:line="480" w:lineRule="auto"/>
        <w:ind w:firstLine="245"/>
        <w:jc w:val="both"/>
        <w:rPr>
          <w:rFonts w:ascii="TimesLDC" w:hAnsi="TimesLDC" w:cs="TimesLDC"/>
        </w:rPr>
      </w:pPr>
      <w:r w:rsidRPr="00573534">
        <w:rPr>
          <w:rFonts w:ascii="TimesLDC" w:hAnsi="TimesLDC" w:cs="TimesLDC"/>
        </w:rPr>
        <w:t>THIS MEASURE WOULD MEMORIALIZE THE LEGISLATURE AND THE GOVERNOR TO ENACT LEGISLATION THAT WOULD REQUIRE ALL STAIRCASES IN BUILDINGS OPEN TO THE PUBLIC TO BE EQUIPPED WITH HANDRAILS, WITHOUT EXCEPTION.</w:t>
      </w:r>
    </w:p>
    <w:p w:rsidR="00573534" w:rsidRPr="00573534" w:rsidRDefault="00573534">
      <w:pPr>
        <w:ind w:firstLine="240"/>
        <w:rPr>
          <w:rFonts w:ascii="TimesLDC" w:hAnsi="TimesLDC" w:cs="TimesLDC"/>
        </w:rPr>
      </w:pPr>
    </w:p>
    <w:p w:rsidR="008E385F" w:rsidRPr="00573534" w:rsidRDefault="00573534">
      <w:pPr>
        <w:widowControl w:val="0"/>
        <w:spacing w:after="260"/>
        <w:ind w:firstLine="240"/>
        <w:rPr>
          <w:rFonts w:ascii="TimesLDC" w:hAnsi="TimesLDC" w:cs="TimesLDC"/>
        </w:rPr>
      </w:pPr>
      <w:r>
        <w:rPr>
          <w:rFonts w:ascii="TimesLDC" w:hAnsi="TimesLDC" w:cs="TimesLDC"/>
        </w:rPr>
        <w:t>VOTE MAJORITY</w:t>
      </w:r>
      <w:r w:rsidRPr="00573534">
        <w:rPr>
          <w:rFonts w:ascii="TimesLDC" w:hAnsi="TimesLDC" w:cs="TimesLDC"/>
        </w:rPr>
        <w:t xml:space="preserve">. </w:t>
      </w:r>
    </w:p>
    <w:p w:rsidR="008E385F" w:rsidRDefault="00573534">
      <w:pPr>
        <w:widowControl w:val="0"/>
        <w:spacing w:after="260"/>
        <w:ind w:firstLine="240"/>
        <w:rPr>
          <w:rFonts w:ascii="TimesLDC" w:hAnsi="TimesLDC" w:cs="TimesLDC"/>
        </w:rPr>
      </w:pPr>
      <w:r>
        <w:rPr>
          <w:rFonts w:ascii="TimesLDC" w:hAnsi="TimesLDC" w:cs="TimesLDC"/>
        </w:rPr>
        <w:t xml:space="preserve">SP 4:  </w:t>
      </w:r>
      <w:r w:rsidRPr="00573534">
        <w:rPr>
          <w:rFonts w:ascii="TimesLDC" w:hAnsi="TimesLDC" w:cs="TimesLDC"/>
        </w:rPr>
        <w:t xml:space="preserve">RELATING TO BUILDING STANDARDS </w:t>
      </w:r>
    </w:p>
    <w:p w:rsidR="00573534" w:rsidRPr="00573534" w:rsidRDefault="00573534">
      <w:pPr>
        <w:widowControl w:val="0"/>
        <w:spacing w:after="260"/>
        <w:ind w:firstLine="240"/>
        <w:rPr>
          <w:rFonts w:ascii="TimesLDC" w:hAnsi="TimesLDC" w:cs="TimesLDC"/>
        </w:rPr>
      </w:pPr>
    </w:p>
    <w:p w:rsidR="008E385F" w:rsidRPr="00573534" w:rsidRDefault="00573534" w:rsidP="00573534">
      <w:pPr>
        <w:spacing w:line="480" w:lineRule="auto"/>
        <w:ind w:firstLine="245"/>
        <w:jc w:val="both"/>
        <w:rPr>
          <w:rFonts w:ascii="TimesLDC" w:hAnsi="TimesLDC" w:cs="TimesLDC"/>
        </w:rPr>
      </w:pPr>
      <w:r w:rsidRPr="00573534">
        <w:rPr>
          <w:rFonts w:ascii="TimesLDC" w:hAnsi="TimesLDC" w:cs="TimesLDC"/>
        </w:rPr>
        <w:lastRenderedPageBreak/>
        <w:t>WHEREAS, THERE ARE MANY PUBLIC BUILDINGS SUBJECT TO AN EXEMPTION FROM THE CALIFORNIA BUILDING CODE STANDARDS THAT REQUIRE HANDRAILS IN STAIRCASES; AND</w:t>
      </w:r>
    </w:p>
    <w:p w:rsidR="008E385F" w:rsidRPr="00573534" w:rsidRDefault="00573534" w:rsidP="00573534">
      <w:pPr>
        <w:spacing w:line="480" w:lineRule="auto"/>
        <w:ind w:firstLine="245"/>
        <w:jc w:val="both"/>
        <w:rPr>
          <w:rFonts w:ascii="TimesLDC" w:hAnsi="TimesLDC" w:cs="TimesLDC"/>
        </w:rPr>
      </w:pPr>
      <w:r w:rsidRPr="00573534">
        <w:rPr>
          <w:rFonts w:ascii="TimesLDC" w:hAnsi="TimesLDC" w:cs="TimesLDC"/>
        </w:rPr>
        <w:t>WHEREAS, PUBLIC BUILDINGS WITH STAIRCASES THAT LACK ADEQUATE HANDRAILS INCLUDE, BUT ARE NOT LIMITED TO, THE OAKLAND COLISEUM, AT&amp;T PARK IN SAN FRANCISCO, THE DRESS CIRCLE LEVEL OF THE SAN FRANCISCO WAR MEMORIAL OPERA HOUSE, AND THE SAN FRANCISCO AMERICAN CONSERVATORY THEATER (A.C.T.); AND</w:t>
      </w:r>
    </w:p>
    <w:p w:rsidR="008E385F" w:rsidRPr="00573534" w:rsidRDefault="00573534" w:rsidP="00573534">
      <w:pPr>
        <w:spacing w:line="480" w:lineRule="auto"/>
        <w:ind w:firstLine="245"/>
        <w:jc w:val="both"/>
        <w:rPr>
          <w:rFonts w:ascii="TimesLDC" w:hAnsi="TimesLDC" w:cs="TimesLDC"/>
        </w:rPr>
      </w:pPr>
      <w:r w:rsidRPr="00573534">
        <w:rPr>
          <w:rFonts w:ascii="TimesLDC" w:hAnsi="TimesLDC" w:cs="TimesLDC"/>
        </w:rPr>
        <w:t>WHEREAS, FALLING DOWN STAIRS IS A MAJOR CAUSE OF INJURY, AND SOMETIMES DEATH, ESPECIALLY AMONG SENIORS; AND</w:t>
      </w:r>
    </w:p>
    <w:p w:rsidR="008E385F" w:rsidRPr="00573534" w:rsidRDefault="00573534" w:rsidP="00573534">
      <w:pPr>
        <w:spacing w:line="480" w:lineRule="auto"/>
        <w:ind w:firstLine="245"/>
        <w:jc w:val="both"/>
        <w:rPr>
          <w:rFonts w:ascii="TimesLDC" w:hAnsi="TimesLDC" w:cs="TimesLDC"/>
        </w:rPr>
      </w:pPr>
      <w:r w:rsidRPr="00573534">
        <w:rPr>
          <w:rFonts w:ascii="TimesLDC" w:hAnsi="TimesLDC" w:cs="TimesLDC"/>
        </w:rPr>
        <w:t>WHEREAS, SENIORS ARE AT GREAT RISK OF FALLING DOWN STAIRCASES THAT LACK HANDRAILS; AND</w:t>
      </w:r>
    </w:p>
    <w:p w:rsidR="008E385F" w:rsidRPr="00573534" w:rsidRDefault="00573534" w:rsidP="00573534">
      <w:pPr>
        <w:spacing w:line="480" w:lineRule="auto"/>
        <w:ind w:firstLine="245"/>
        <w:jc w:val="both"/>
        <w:rPr>
          <w:rFonts w:ascii="TimesLDC" w:hAnsi="TimesLDC" w:cs="TimesLDC"/>
        </w:rPr>
      </w:pPr>
      <w:r w:rsidRPr="00573534">
        <w:rPr>
          <w:rFonts w:ascii="TimesLDC" w:hAnsi="TimesLDC" w:cs="TimesLDC"/>
        </w:rPr>
        <w:t>WHEREAS, PUBLIC STAIRWAYS WITHOUT HANDRAILS CONSTITUTE A PUBLIC SAFETY HAZARD; AND</w:t>
      </w:r>
    </w:p>
    <w:p w:rsidR="008E385F" w:rsidRPr="00573534" w:rsidRDefault="00573534" w:rsidP="00573534">
      <w:pPr>
        <w:spacing w:line="480" w:lineRule="auto"/>
        <w:ind w:firstLine="245"/>
        <w:jc w:val="both"/>
        <w:rPr>
          <w:rFonts w:ascii="TimesLDC" w:hAnsi="TimesLDC" w:cs="TimesLDC"/>
        </w:rPr>
      </w:pPr>
      <w:r w:rsidRPr="00573534">
        <w:rPr>
          <w:rFonts w:ascii="TimesLDC" w:hAnsi="TimesLDC" w:cs="TimesLDC"/>
        </w:rPr>
        <w:t>WHEREAS, HANDRAILS SHOULD BE INSTALLED IN ALL STAIRCASES, REGARDLESS OF WHEN THE STAIRWAYS WERE FIRST BUILT; NOW, THEREFORE, BE IT</w:t>
      </w:r>
    </w:p>
    <w:p w:rsidR="008E385F" w:rsidRPr="00573534" w:rsidRDefault="00573534" w:rsidP="00573534">
      <w:pPr>
        <w:spacing w:line="480" w:lineRule="auto"/>
        <w:ind w:firstLine="245"/>
        <w:jc w:val="both"/>
        <w:rPr>
          <w:rFonts w:ascii="TimesLDC" w:hAnsi="TimesLDC" w:cs="TimesLDC"/>
        </w:rPr>
      </w:pPr>
      <w:r w:rsidRPr="00573534">
        <w:rPr>
          <w:rFonts w:ascii="TimesLDC" w:hAnsi="TimesLDC" w:cs="TimesLDC"/>
        </w:rPr>
        <w:t xml:space="preserve">RESOLVED, BY THE SENIOR SENATE AND THE SENIOR ASSEMBLY, JOINTLY, THAT THE SENIOR LEGISLATURE OF THE STATE OF CALIFORNIA AT ITS 2017 REGULAR SESSION, A MAJORITY OF THE MEMBERS VOTING THEREFOR, HEREBY PROPOSES THAT LEGISLATION AND REFORMS BE ENACTED THAT WOULD </w:t>
      </w:r>
      <w:r w:rsidRPr="00573534">
        <w:rPr>
          <w:rFonts w:ascii="TimesLDC" w:hAnsi="TimesLDC" w:cs="TimesLDC"/>
        </w:rPr>
        <w:lastRenderedPageBreak/>
        <w:t>REQUIRE ALL STAIRCASES IN BUILDINGS OPEN TO THE PUBLIC TO BE EQUIPPED WITH HANDRAILS WITHOUT EXCEPTION; AND BE IT FURTHER</w:t>
      </w:r>
    </w:p>
    <w:p w:rsidR="008E385F" w:rsidRPr="00573534" w:rsidRDefault="00573534" w:rsidP="00573534">
      <w:pPr>
        <w:spacing w:line="480" w:lineRule="auto"/>
        <w:ind w:firstLine="245"/>
        <w:jc w:val="both"/>
        <w:rPr>
          <w:rFonts w:ascii="TimesLDC" w:hAnsi="TimesLDC" w:cs="TimesLDC"/>
        </w:rPr>
      </w:pPr>
      <w:r w:rsidRPr="00573534">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8E385F" w:rsidRPr="00573534" w:rsidRDefault="00573534" w:rsidP="00573534">
      <w:pPr>
        <w:spacing w:line="480" w:lineRule="auto"/>
        <w:ind w:firstLine="245"/>
        <w:jc w:val="both"/>
        <w:rPr>
          <w:rFonts w:ascii="TimesLDC" w:hAnsi="TimesLDC" w:cs="TimesLDC"/>
        </w:rPr>
      </w:pPr>
      <w:r w:rsidRPr="00573534">
        <w:rPr>
          <w:rFonts w:ascii="TimesLDC" w:hAnsi="TimesLDC" w:cs="TimesLDC"/>
        </w:rPr>
        <w:t>RESOLVED, THAT A COPY OF THIS MEASURE BE TRANSMITTED TO THE PRESIDENT PRO TEMPORE OF THE SENATE, THE SPEAKER OF THE ASSEMBLY, AND THE GOVERNOR OF THE STATE OF CALIFORNIA.</w:t>
      </w:r>
    </w:p>
    <w:sectPr w:rsidR="008E385F" w:rsidRPr="00573534" w:rsidSect="00573534">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34"/>
    <w:rsid w:val="00573534"/>
    <w:rsid w:val="008E385F"/>
    <w:rsid w:val="00FB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2017-09-08T20:31:00Z</dcterms:created>
  <dcterms:modified xsi:type="dcterms:W3CDTF">2017-09-08T20:31:00Z</dcterms:modified>
</cp:coreProperties>
</file>