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45" w:rsidRDefault="00D81145" w:rsidP="0093550F">
      <w:pPr>
        <w:pStyle w:val="Title"/>
      </w:pPr>
    </w:p>
    <w:p w:rsidR="0093550F" w:rsidRDefault="0093550F" w:rsidP="0093550F">
      <w:pPr>
        <w:pStyle w:val="Title"/>
      </w:pPr>
      <w:bookmarkStart w:id="0" w:name="_GoBack"/>
      <w:bookmarkEnd w:id="0"/>
      <w:r>
        <w:rPr>
          <w:noProof/>
          <w:snapToGrid/>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-316230</wp:posOffset>
            </wp:positionV>
            <wp:extent cx="10096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2" r="-392"/>
                    <a:stretch>
                      <a:fillRect/>
                    </a:stretch>
                  </pic:blipFill>
                  <pic:spPr bwMode="auto">
                    <a:xfrm>
                      <a:off x="0" y="0"/>
                      <a:ext cx="1009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State of California</w:t>
      </w:r>
    </w:p>
    <w:p w:rsidR="0093550F" w:rsidRDefault="0093550F" w:rsidP="0093550F">
      <w:pPr>
        <w:pStyle w:val="Heading1"/>
      </w:pPr>
      <w:r>
        <w:t xml:space="preserve">   California Senior Legislature</w:t>
      </w:r>
    </w:p>
    <w:p w:rsidR="0093550F" w:rsidRDefault="0093550F" w:rsidP="0093550F">
      <w:pPr>
        <w:jc w:val="center"/>
        <w:rPr>
          <w:rFonts w:ascii="Times New Roman" w:hAnsi="Times New Roman"/>
          <w:b/>
          <w:sz w:val="28"/>
        </w:rPr>
      </w:pPr>
      <w:r>
        <w:rPr>
          <w:rFonts w:ascii="Times New Roman" w:hAnsi="Times New Roman"/>
          <w:b/>
          <w:sz w:val="28"/>
        </w:rPr>
        <w:t xml:space="preserve">   1020 N Street, Room 513, Sacramento, CA 95814</w:t>
      </w:r>
    </w:p>
    <w:p w:rsidR="0093550F" w:rsidRDefault="0093550F" w:rsidP="0093550F">
      <w:pPr>
        <w:jc w:val="center"/>
        <w:rPr>
          <w:rFonts w:ascii="Times New Roman" w:hAnsi="Times New Roman"/>
          <w:b/>
          <w:sz w:val="28"/>
        </w:rPr>
      </w:pPr>
      <w:r>
        <w:rPr>
          <w:rFonts w:ascii="Times New Roman" w:hAnsi="Times New Roman"/>
          <w:b/>
          <w:sz w:val="28"/>
        </w:rPr>
        <w:t xml:space="preserve">   Phone (916) 552-8056    Fax (916) 552-8013</w:t>
      </w:r>
    </w:p>
    <w:p w:rsidR="0093550F" w:rsidRDefault="009B4686" w:rsidP="0093550F">
      <w:pPr>
        <w:jc w:val="center"/>
        <w:rPr>
          <w:rFonts w:ascii="Times New Roman" w:hAnsi="Times New Roman"/>
          <w:b/>
          <w:bCs/>
          <w:sz w:val="28"/>
        </w:rPr>
      </w:pPr>
      <w:hyperlink r:id="rId9" w:history="1">
        <w:r w:rsidR="0093550F" w:rsidRPr="007C0DE0">
          <w:rPr>
            <w:rStyle w:val="Hyperlink"/>
            <w:rFonts w:ascii="Times New Roman" w:hAnsi="Times New Roman"/>
            <w:b/>
            <w:bCs/>
            <w:sz w:val="28"/>
          </w:rPr>
          <w:t>www.4csl.org</w:t>
        </w:r>
      </w:hyperlink>
      <w:r w:rsidR="009D78D1">
        <w:rPr>
          <w:rFonts w:ascii="Times New Roman" w:hAnsi="Times New Roman"/>
          <w:b/>
          <w:bCs/>
          <w:sz w:val="28"/>
        </w:rPr>
        <w:t xml:space="preserve"> </w:t>
      </w:r>
    </w:p>
    <w:p w:rsidR="0093550F" w:rsidRDefault="0093550F" w:rsidP="0093550F">
      <w:pPr>
        <w:jc w:val="center"/>
        <w:rPr>
          <w:rFonts w:cs="Arial"/>
          <w:b/>
          <w:bCs/>
          <w:color w:val="C00000"/>
          <w:sz w:val="28"/>
        </w:rPr>
      </w:pPr>
    </w:p>
    <w:p w:rsidR="0093550F" w:rsidRDefault="0093550F" w:rsidP="0093550F">
      <w:pPr>
        <w:jc w:val="center"/>
        <w:rPr>
          <w:rFonts w:cs="Arial"/>
          <w:b/>
          <w:bCs/>
          <w:sz w:val="28"/>
          <w:szCs w:val="28"/>
        </w:rPr>
      </w:pPr>
      <w:r>
        <w:rPr>
          <w:rFonts w:cs="Arial"/>
          <w:b/>
          <w:bCs/>
          <w:sz w:val="28"/>
          <w:szCs w:val="28"/>
        </w:rPr>
        <w:t xml:space="preserve">JOINT RULES COMMITTEE </w:t>
      </w:r>
      <w:r w:rsidR="00FE01FC">
        <w:rPr>
          <w:rFonts w:cs="Arial"/>
          <w:b/>
          <w:bCs/>
          <w:sz w:val="28"/>
          <w:szCs w:val="28"/>
        </w:rPr>
        <w:t xml:space="preserve">TELECONFERENCE </w:t>
      </w:r>
      <w:r>
        <w:rPr>
          <w:rFonts w:cs="Arial"/>
          <w:b/>
          <w:bCs/>
          <w:sz w:val="28"/>
          <w:szCs w:val="28"/>
        </w:rPr>
        <w:t>MEETING MINUTES</w:t>
      </w:r>
    </w:p>
    <w:p w:rsidR="0093550F" w:rsidRDefault="00A54587" w:rsidP="0093550F">
      <w:pPr>
        <w:jc w:val="center"/>
        <w:rPr>
          <w:rFonts w:cs="Arial"/>
          <w:b/>
          <w:bCs/>
          <w:szCs w:val="24"/>
        </w:rPr>
      </w:pPr>
      <w:r>
        <w:rPr>
          <w:rFonts w:cs="Arial"/>
          <w:b/>
          <w:bCs/>
          <w:szCs w:val="24"/>
        </w:rPr>
        <w:t>Ma</w:t>
      </w:r>
      <w:r w:rsidR="003C1E5B">
        <w:rPr>
          <w:rFonts w:cs="Arial"/>
          <w:b/>
          <w:bCs/>
          <w:szCs w:val="24"/>
        </w:rPr>
        <w:t>y 14</w:t>
      </w:r>
      <w:r>
        <w:rPr>
          <w:rFonts w:cs="Arial"/>
          <w:b/>
          <w:bCs/>
          <w:szCs w:val="24"/>
        </w:rPr>
        <w:t>, 201</w:t>
      </w:r>
      <w:r w:rsidR="00FE01FC">
        <w:rPr>
          <w:rFonts w:cs="Arial"/>
          <w:b/>
          <w:bCs/>
          <w:szCs w:val="24"/>
        </w:rPr>
        <w:t>5</w:t>
      </w:r>
    </w:p>
    <w:p w:rsidR="0093550F" w:rsidRPr="00B444A3" w:rsidRDefault="00FE01FC" w:rsidP="0093550F">
      <w:pPr>
        <w:widowControl/>
        <w:tabs>
          <w:tab w:val="left" w:pos="720"/>
          <w:tab w:val="left" w:pos="1260"/>
          <w:tab w:val="left" w:pos="1800"/>
        </w:tabs>
        <w:jc w:val="center"/>
        <w:rPr>
          <w:rFonts w:cs="Arial"/>
          <w:b/>
        </w:rPr>
      </w:pPr>
      <w:r>
        <w:rPr>
          <w:rFonts w:cs="Arial"/>
          <w:b/>
        </w:rPr>
        <w:t>10:30AM-</w:t>
      </w:r>
      <w:r w:rsidR="003C1E5B">
        <w:rPr>
          <w:rFonts w:cs="Arial"/>
          <w:b/>
        </w:rPr>
        <w:t>3:3</w:t>
      </w:r>
      <w:r>
        <w:rPr>
          <w:rFonts w:cs="Arial"/>
          <w:b/>
        </w:rPr>
        <w:t>0PM</w:t>
      </w:r>
    </w:p>
    <w:p w:rsidR="0093550F" w:rsidRDefault="0093550F" w:rsidP="0093550F">
      <w:pPr>
        <w:jc w:val="center"/>
        <w:rPr>
          <w:rFonts w:cs="Arial"/>
          <w:b/>
          <w:bCs/>
          <w:szCs w:val="24"/>
        </w:rPr>
      </w:pPr>
    </w:p>
    <w:p w:rsidR="0093550F" w:rsidRPr="00B444A3" w:rsidRDefault="0093550F" w:rsidP="0093550F">
      <w:pPr>
        <w:widowControl/>
        <w:tabs>
          <w:tab w:val="left" w:pos="720"/>
          <w:tab w:val="left" w:pos="1260"/>
          <w:tab w:val="left" w:pos="1800"/>
        </w:tabs>
        <w:jc w:val="center"/>
        <w:rPr>
          <w:rFonts w:cs="Arial"/>
        </w:rPr>
      </w:pPr>
      <w:r w:rsidRPr="00B444A3">
        <w:rPr>
          <w:rFonts w:cs="Arial"/>
        </w:rPr>
        <w:t xml:space="preserve">Chair:  Senior </w:t>
      </w:r>
      <w:r w:rsidR="00FE01FC">
        <w:rPr>
          <w:rFonts w:cs="Arial"/>
        </w:rPr>
        <w:t>Assembly Member Lauren Rolfe</w:t>
      </w:r>
    </w:p>
    <w:p w:rsidR="0093550F" w:rsidRPr="00B444A3" w:rsidRDefault="0093550F" w:rsidP="0093550F">
      <w:pPr>
        <w:widowControl/>
        <w:tabs>
          <w:tab w:val="left" w:pos="720"/>
          <w:tab w:val="left" w:pos="1260"/>
          <w:tab w:val="left" w:pos="1800"/>
        </w:tabs>
        <w:jc w:val="center"/>
        <w:rPr>
          <w:rFonts w:cs="Arial"/>
        </w:rPr>
      </w:pPr>
      <w:r w:rsidRPr="00B444A3">
        <w:rPr>
          <w:rFonts w:cs="Arial"/>
        </w:rPr>
        <w:t>Vice Chair:  Senior Senator</w:t>
      </w:r>
      <w:r w:rsidRPr="00B444A3">
        <w:rPr>
          <w:rFonts w:cs="Arial" w:hint="eastAsia"/>
          <w:lang w:eastAsia="zh-CN"/>
        </w:rPr>
        <w:t xml:space="preserve"> </w:t>
      </w:r>
      <w:r w:rsidR="00FE01FC">
        <w:rPr>
          <w:rFonts w:cs="Arial"/>
          <w:lang w:eastAsia="zh-CN"/>
        </w:rPr>
        <w:t xml:space="preserve">Michael </w:t>
      </w:r>
      <w:proofErr w:type="spellStart"/>
      <w:r w:rsidR="00FE01FC">
        <w:rPr>
          <w:rFonts w:cs="Arial"/>
          <w:lang w:eastAsia="zh-CN"/>
        </w:rPr>
        <w:t>LePeilbet</w:t>
      </w:r>
      <w:proofErr w:type="spellEnd"/>
    </w:p>
    <w:p w:rsidR="0093550F" w:rsidRDefault="0093550F" w:rsidP="0093550F">
      <w:pPr>
        <w:widowControl/>
        <w:tabs>
          <w:tab w:val="left" w:pos="720"/>
          <w:tab w:val="left" w:pos="1260"/>
          <w:tab w:val="left" w:pos="1800"/>
        </w:tabs>
        <w:jc w:val="center"/>
        <w:rPr>
          <w:rFonts w:cs="Arial"/>
          <w:lang w:eastAsia="zh-CN"/>
        </w:rPr>
      </w:pPr>
      <w:r w:rsidRPr="00B444A3">
        <w:rPr>
          <w:rFonts w:cs="Arial"/>
        </w:rPr>
        <w:t xml:space="preserve">Vice Chair:  Senior Assembly Member </w:t>
      </w:r>
      <w:r w:rsidRPr="00B444A3">
        <w:rPr>
          <w:rFonts w:cs="Arial" w:hint="eastAsia"/>
          <w:lang w:eastAsia="zh-CN"/>
        </w:rPr>
        <w:t>Ellie Bloch</w:t>
      </w:r>
    </w:p>
    <w:p w:rsidR="0093550F" w:rsidRDefault="0093550F" w:rsidP="0093550F">
      <w:pPr>
        <w:widowControl/>
        <w:tabs>
          <w:tab w:val="left" w:pos="720"/>
          <w:tab w:val="left" w:pos="1260"/>
          <w:tab w:val="left" w:pos="1800"/>
        </w:tabs>
        <w:jc w:val="center"/>
        <w:rPr>
          <w:rFonts w:cs="Arial"/>
          <w:lang w:eastAsia="zh-CN"/>
        </w:rPr>
      </w:pPr>
    </w:p>
    <w:p w:rsidR="0093550F" w:rsidRDefault="0093550F" w:rsidP="0093550F">
      <w:pPr>
        <w:rPr>
          <w:rFonts w:cs="Arial"/>
          <w:b/>
          <w:bCs/>
          <w:szCs w:val="24"/>
        </w:rPr>
      </w:pPr>
    </w:p>
    <w:p w:rsidR="0093550F" w:rsidRPr="007A4A12" w:rsidRDefault="0093550F" w:rsidP="0093550F">
      <w:pPr>
        <w:numPr>
          <w:ilvl w:val="0"/>
          <w:numId w:val="1"/>
        </w:numPr>
        <w:rPr>
          <w:rFonts w:cs="Arial"/>
          <w:bCs/>
          <w:szCs w:val="24"/>
        </w:rPr>
      </w:pPr>
      <w:r>
        <w:rPr>
          <w:rFonts w:cs="Arial"/>
          <w:b/>
          <w:bCs/>
          <w:szCs w:val="24"/>
        </w:rPr>
        <w:t>Call To Order</w:t>
      </w:r>
    </w:p>
    <w:p w:rsidR="0093550F" w:rsidRDefault="0093550F" w:rsidP="0093550F">
      <w:pPr>
        <w:ind w:left="720"/>
        <w:rPr>
          <w:rFonts w:cs="Arial"/>
          <w:bCs/>
          <w:szCs w:val="24"/>
        </w:rPr>
      </w:pPr>
      <w:r>
        <w:rPr>
          <w:rFonts w:cs="Arial"/>
          <w:bCs/>
          <w:szCs w:val="24"/>
        </w:rPr>
        <w:t xml:space="preserve">The Joint Rules Committee Meeting was called to order by Chair, </w:t>
      </w:r>
      <w:r w:rsidR="002A4845">
        <w:rPr>
          <w:rFonts w:cs="Arial"/>
          <w:bCs/>
          <w:szCs w:val="24"/>
        </w:rPr>
        <w:t>S</w:t>
      </w:r>
      <w:r w:rsidR="00FE01FC">
        <w:rPr>
          <w:rFonts w:cs="Arial"/>
          <w:bCs/>
          <w:szCs w:val="24"/>
        </w:rPr>
        <w:t>A Rolfe</w:t>
      </w:r>
      <w:r>
        <w:rPr>
          <w:rFonts w:cs="Arial"/>
          <w:bCs/>
          <w:szCs w:val="24"/>
        </w:rPr>
        <w:t xml:space="preserve"> at </w:t>
      </w:r>
      <w:r w:rsidR="00A54587">
        <w:rPr>
          <w:rFonts w:cs="Arial"/>
          <w:bCs/>
          <w:szCs w:val="24"/>
        </w:rPr>
        <w:t>1</w:t>
      </w:r>
      <w:r w:rsidR="00FE01FC">
        <w:rPr>
          <w:rFonts w:cs="Arial"/>
          <w:bCs/>
          <w:szCs w:val="24"/>
        </w:rPr>
        <w:t>0</w:t>
      </w:r>
      <w:r w:rsidR="00A54587">
        <w:rPr>
          <w:rFonts w:cs="Arial"/>
          <w:bCs/>
          <w:szCs w:val="24"/>
        </w:rPr>
        <w:t>:</w:t>
      </w:r>
      <w:r w:rsidR="003C1E5B">
        <w:rPr>
          <w:rFonts w:cs="Arial"/>
          <w:bCs/>
          <w:szCs w:val="24"/>
        </w:rPr>
        <w:t>05</w:t>
      </w:r>
      <w:r w:rsidR="00C97B0D">
        <w:rPr>
          <w:rFonts w:cs="Arial"/>
          <w:bCs/>
          <w:szCs w:val="24"/>
        </w:rPr>
        <w:t xml:space="preserve"> </w:t>
      </w:r>
      <w:r w:rsidR="00FE01FC">
        <w:rPr>
          <w:rFonts w:cs="Arial"/>
          <w:bCs/>
          <w:szCs w:val="24"/>
        </w:rPr>
        <w:t>a</w:t>
      </w:r>
      <w:r w:rsidR="00C97B0D">
        <w:rPr>
          <w:rFonts w:cs="Arial"/>
          <w:bCs/>
          <w:szCs w:val="24"/>
        </w:rPr>
        <w:t>.m.</w:t>
      </w:r>
    </w:p>
    <w:p w:rsidR="00C97B0D" w:rsidRDefault="0093550F" w:rsidP="0093550F">
      <w:pPr>
        <w:ind w:left="720"/>
        <w:rPr>
          <w:rFonts w:cs="Arial"/>
          <w:bCs/>
          <w:szCs w:val="24"/>
        </w:rPr>
      </w:pPr>
      <w:r>
        <w:rPr>
          <w:rFonts w:cs="Arial"/>
          <w:bCs/>
          <w:szCs w:val="24"/>
        </w:rPr>
        <w:t>Invocation by S</w:t>
      </w:r>
      <w:r w:rsidR="009D78D1">
        <w:rPr>
          <w:rFonts w:cs="Arial"/>
          <w:bCs/>
          <w:szCs w:val="24"/>
        </w:rPr>
        <w:t>S</w:t>
      </w:r>
      <w:r w:rsidR="00FE01FC">
        <w:rPr>
          <w:rFonts w:cs="Arial"/>
          <w:bCs/>
          <w:szCs w:val="24"/>
        </w:rPr>
        <w:t xml:space="preserve"> </w:t>
      </w:r>
      <w:r w:rsidR="003C1E5B">
        <w:rPr>
          <w:rFonts w:cs="Arial"/>
          <w:bCs/>
          <w:szCs w:val="24"/>
        </w:rPr>
        <w:t>Hurst</w:t>
      </w:r>
    </w:p>
    <w:p w:rsidR="0093550F" w:rsidRDefault="0093550F" w:rsidP="0093550F">
      <w:pPr>
        <w:ind w:left="720"/>
        <w:rPr>
          <w:rFonts w:cs="Arial"/>
          <w:bCs/>
          <w:szCs w:val="24"/>
        </w:rPr>
      </w:pPr>
      <w:r>
        <w:rPr>
          <w:rFonts w:cs="Arial"/>
          <w:bCs/>
          <w:szCs w:val="24"/>
        </w:rPr>
        <w:t>Pledge of Allegiance was led by S</w:t>
      </w:r>
      <w:r w:rsidR="009D78D1">
        <w:rPr>
          <w:rFonts w:cs="Arial"/>
          <w:bCs/>
          <w:szCs w:val="24"/>
        </w:rPr>
        <w:t>S</w:t>
      </w:r>
      <w:r w:rsidR="00FE01FC">
        <w:rPr>
          <w:rFonts w:cs="Arial"/>
          <w:bCs/>
          <w:szCs w:val="24"/>
        </w:rPr>
        <w:t xml:space="preserve"> </w:t>
      </w:r>
      <w:proofErr w:type="spellStart"/>
      <w:r w:rsidR="009D78D1">
        <w:rPr>
          <w:rFonts w:cs="Arial"/>
          <w:bCs/>
          <w:szCs w:val="24"/>
        </w:rPr>
        <w:t>LePeilbet</w:t>
      </w:r>
      <w:proofErr w:type="spellEnd"/>
    </w:p>
    <w:p w:rsidR="0093550F" w:rsidRDefault="0093550F" w:rsidP="0093550F">
      <w:pPr>
        <w:ind w:left="720"/>
        <w:rPr>
          <w:rFonts w:cs="Arial"/>
          <w:bCs/>
          <w:szCs w:val="24"/>
        </w:rPr>
      </w:pPr>
    </w:p>
    <w:p w:rsidR="0093550F" w:rsidRPr="00D302EC" w:rsidRDefault="0093550F" w:rsidP="0093550F">
      <w:pPr>
        <w:numPr>
          <w:ilvl w:val="0"/>
          <w:numId w:val="1"/>
        </w:numPr>
        <w:rPr>
          <w:rFonts w:cs="Arial"/>
          <w:bCs/>
          <w:szCs w:val="24"/>
        </w:rPr>
      </w:pPr>
      <w:r>
        <w:rPr>
          <w:rFonts w:cs="Arial"/>
          <w:b/>
          <w:bCs/>
          <w:szCs w:val="24"/>
        </w:rPr>
        <w:t>Roll Call</w:t>
      </w:r>
    </w:p>
    <w:p w:rsidR="0093550F" w:rsidRDefault="00C97B0D" w:rsidP="0093550F">
      <w:pPr>
        <w:ind w:left="720"/>
        <w:rPr>
          <w:rFonts w:cs="Arial"/>
          <w:bCs/>
          <w:szCs w:val="24"/>
        </w:rPr>
      </w:pPr>
      <w:r>
        <w:rPr>
          <w:rFonts w:cs="Arial"/>
          <w:b/>
          <w:bCs/>
          <w:szCs w:val="24"/>
        </w:rPr>
        <w:tab/>
      </w:r>
      <w:r w:rsidR="0093550F">
        <w:rPr>
          <w:rFonts w:cs="Arial"/>
          <w:b/>
          <w:bCs/>
          <w:szCs w:val="24"/>
        </w:rPr>
        <w:t>Present:</w:t>
      </w:r>
      <w:r w:rsidR="0093550F">
        <w:rPr>
          <w:rFonts w:cs="Arial"/>
          <w:b/>
          <w:bCs/>
          <w:szCs w:val="24"/>
        </w:rPr>
        <w:tab/>
      </w:r>
      <w:r w:rsidR="0093550F" w:rsidRPr="00573188">
        <w:rPr>
          <w:rFonts w:cs="Arial"/>
          <w:b/>
          <w:bCs/>
          <w:szCs w:val="24"/>
        </w:rPr>
        <w:t>Senior Senators</w:t>
      </w:r>
      <w:r w:rsidR="0093550F">
        <w:rPr>
          <w:rFonts w:cs="Arial"/>
          <w:bCs/>
          <w:szCs w:val="24"/>
        </w:rPr>
        <w:t xml:space="preserve">:  </w:t>
      </w:r>
      <w:r w:rsidR="00FE01FC">
        <w:rPr>
          <w:rFonts w:cs="Arial"/>
          <w:bCs/>
          <w:szCs w:val="24"/>
        </w:rPr>
        <w:t>Sonja Martin</w:t>
      </w:r>
      <w:r w:rsidR="009D78D1">
        <w:rPr>
          <w:rFonts w:cs="Arial"/>
          <w:bCs/>
          <w:szCs w:val="24"/>
        </w:rPr>
        <w:t xml:space="preserve">, Michael </w:t>
      </w:r>
      <w:proofErr w:type="spellStart"/>
      <w:r w:rsidR="009D78D1">
        <w:rPr>
          <w:rFonts w:cs="Arial"/>
          <w:bCs/>
          <w:szCs w:val="24"/>
        </w:rPr>
        <w:t>LePeilbet</w:t>
      </w:r>
      <w:proofErr w:type="spellEnd"/>
      <w:r w:rsidR="009D78D1">
        <w:rPr>
          <w:rFonts w:cs="Arial"/>
          <w:bCs/>
          <w:szCs w:val="24"/>
        </w:rPr>
        <w:t xml:space="preserve">, Allan </w:t>
      </w:r>
      <w:r w:rsidR="003C1E5B">
        <w:rPr>
          <w:rFonts w:cs="Arial"/>
          <w:bCs/>
          <w:szCs w:val="24"/>
        </w:rPr>
        <w:tab/>
      </w:r>
      <w:r w:rsidR="003C1E5B">
        <w:rPr>
          <w:rFonts w:cs="Arial"/>
          <w:bCs/>
          <w:szCs w:val="24"/>
        </w:rPr>
        <w:tab/>
      </w:r>
      <w:r w:rsidR="003C1E5B">
        <w:rPr>
          <w:rFonts w:cs="Arial"/>
          <w:bCs/>
          <w:szCs w:val="24"/>
        </w:rPr>
        <w:tab/>
      </w:r>
      <w:r w:rsidR="003C1E5B">
        <w:rPr>
          <w:rFonts w:cs="Arial"/>
          <w:bCs/>
          <w:szCs w:val="24"/>
        </w:rPr>
        <w:tab/>
      </w:r>
      <w:r w:rsidR="009D78D1">
        <w:rPr>
          <w:rFonts w:cs="Arial"/>
          <w:bCs/>
          <w:szCs w:val="24"/>
        </w:rPr>
        <w:t>Hurst</w:t>
      </w:r>
    </w:p>
    <w:p w:rsidR="0093550F" w:rsidRDefault="00C97B0D" w:rsidP="0093550F">
      <w:pPr>
        <w:ind w:left="2160"/>
        <w:rPr>
          <w:rFonts w:cs="Arial"/>
          <w:bCs/>
          <w:szCs w:val="24"/>
        </w:rPr>
      </w:pPr>
      <w:r>
        <w:rPr>
          <w:rFonts w:cs="Arial"/>
          <w:b/>
          <w:bCs/>
          <w:szCs w:val="24"/>
        </w:rPr>
        <w:tab/>
      </w:r>
      <w:r w:rsidR="0093550F" w:rsidRPr="00573188">
        <w:rPr>
          <w:rFonts w:cs="Arial"/>
          <w:b/>
          <w:bCs/>
          <w:szCs w:val="24"/>
        </w:rPr>
        <w:t>Senior Assembly Members</w:t>
      </w:r>
      <w:r w:rsidR="0093550F">
        <w:rPr>
          <w:rFonts w:cs="Arial"/>
          <w:bCs/>
          <w:szCs w:val="24"/>
        </w:rPr>
        <w:t xml:space="preserve">:   </w:t>
      </w:r>
      <w:r w:rsidR="00FE01FC">
        <w:rPr>
          <w:rFonts w:cs="Arial"/>
          <w:bCs/>
          <w:szCs w:val="24"/>
        </w:rPr>
        <w:t xml:space="preserve">Charles Molnar, </w:t>
      </w:r>
      <w:r w:rsidR="003C1E5B">
        <w:rPr>
          <w:rFonts w:cs="Arial"/>
          <w:bCs/>
          <w:szCs w:val="24"/>
        </w:rPr>
        <w:t xml:space="preserve">Joan </w:t>
      </w:r>
      <w:r w:rsidR="003C1E5B">
        <w:rPr>
          <w:rFonts w:cs="Arial"/>
          <w:bCs/>
          <w:szCs w:val="24"/>
        </w:rPr>
        <w:tab/>
        <w:t>Yacovone (A)</w:t>
      </w:r>
      <w:r w:rsidR="00FE01FC">
        <w:rPr>
          <w:rFonts w:cs="Arial"/>
          <w:bCs/>
          <w:szCs w:val="24"/>
        </w:rPr>
        <w:t>, Shirley Krohn, Lauren Rolfe, Anne Warren</w:t>
      </w:r>
    </w:p>
    <w:p w:rsidR="0093550F" w:rsidRDefault="00C97B0D" w:rsidP="0093550F">
      <w:pPr>
        <w:ind w:left="1440" w:firstLine="720"/>
        <w:rPr>
          <w:rFonts w:cs="Arial"/>
          <w:bCs/>
          <w:szCs w:val="24"/>
        </w:rPr>
      </w:pPr>
      <w:r>
        <w:rPr>
          <w:rFonts w:cs="Arial"/>
          <w:b/>
          <w:bCs/>
          <w:szCs w:val="24"/>
        </w:rPr>
        <w:tab/>
      </w:r>
      <w:r w:rsidR="0093550F" w:rsidRPr="00573188">
        <w:rPr>
          <w:rFonts w:cs="Arial"/>
          <w:b/>
          <w:bCs/>
          <w:szCs w:val="24"/>
        </w:rPr>
        <w:t>Staff</w:t>
      </w:r>
      <w:r w:rsidR="0093550F">
        <w:rPr>
          <w:rFonts w:cs="Arial"/>
          <w:bCs/>
          <w:szCs w:val="24"/>
        </w:rPr>
        <w:t xml:space="preserve">:  </w:t>
      </w:r>
      <w:r>
        <w:rPr>
          <w:rFonts w:cs="Arial"/>
          <w:bCs/>
          <w:szCs w:val="24"/>
        </w:rPr>
        <w:t>Janice Bailey, Staff Services Manager</w:t>
      </w:r>
    </w:p>
    <w:p w:rsidR="0093550F" w:rsidRDefault="00C97B0D" w:rsidP="0093550F">
      <w:pPr>
        <w:ind w:left="1440" w:firstLine="720"/>
        <w:rPr>
          <w:rFonts w:cs="Arial"/>
          <w:bCs/>
          <w:szCs w:val="24"/>
        </w:rPr>
      </w:pPr>
      <w:r w:rsidRPr="00C97B0D">
        <w:rPr>
          <w:rFonts w:cs="Arial"/>
          <w:b/>
          <w:bCs/>
          <w:szCs w:val="24"/>
        </w:rPr>
        <w:t>Excused Absences:</w:t>
      </w:r>
      <w:r>
        <w:rPr>
          <w:rFonts w:cs="Arial"/>
          <w:bCs/>
          <w:szCs w:val="24"/>
        </w:rPr>
        <w:tab/>
      </w:r>
      <w:r w:rsidR="003C1E5B">
        <w:rPr>
          <w:rFonts w:cs="Arial"/>
          <w:bCs/>
          <w:szCs w:val="24"/>
        </w:rPr>
        <w:t xml:space="preserve">Allan Bortel, Ellie Bloch, Kitty Mesler(A), </w:t>
      </w:r>
      <w:r w:rsidR="003C1E5B">
        <w:rPr>
          <w:rFonts w:cs="Arial"/>
          <w:bCs/>
          <w:szCs w:val="24"/>
        </w:rPr>
        <w:tab/>
      </w:r>
      <w:r w:rsidR="008A1CDF">
        <w:rPr>
          <w:rFonts w:cs="Arial"/>
          <w:bCs/>
          <w:szCs w:val="24"/>
        </w:rPr>
        <w:t>Bernard</w:t>
      </w:r>
      <w:r w:rsidR="009D78D1">
        <w:rPr>
          <w:rFonts w:cs="Arial"/>
          <w:bCs/>
          <w:szCs w:val="24"/>
        </w:rPr>
        <w:t xml:space="preserve"> </w:t>
      </w:r>
      <w:r w:rsidR="008A1CDF">
        <w:rPr>
          <w:rFonts w:cs="Arial"/>
          <w:bCs/>
          <w:szCs w:val="24"/>
        </w:rPr>
        <w:t>Weintraub, Jack Alderson,</w:t>
      </w:r>
      <w:r w:rsidR="003C1E5B">
        <w:rPr>
          <w:rFonts w:cs="Arial"/>
          <w:bCs/>
          <w:szCs w:val="24"/>
        </w:rPr>
        <w:t xml:space="preserve"> </w:t>
      </w:r>
      <w:r w:rsidR="008A1CDF">
        <w:rPr>
          <w:rFonts w:cs="Arial"/>
          <w:bCs/>
          <w:szCs w:val="24"/>
        </w:rPr>
        <w:t>Joanna Kim-Selby (A)</w:t>
      </w:r>
      <w:r w:rsidR="003C1E5B">
        <w:rPr>
          <w:rFonts w:cs="Arial"/>
          <w:bCs/>
          <w:szCs w:val="24"/>
        </w:rPr>
        <w:t xml:space="preserve">, Alice </w:t>
      </w:r>
      <w:r w:rsidR="003C1E5B">
        <w:rPr>
          <w:rFonts w:cs="Arial"/>
          <w:bCs/>
          <w:szCs w:val="24"/>
        </w:rPr>
        <w:tab/>
        <w:t>Loh</w:t>
      </w:r>
      <w:r w:rsidR="00DC04F5">
        <w:rPr>
          <w:rFonts w:cs="Arial"/>
          <w:bCs/>
          <w:szCs w:val="24"/>
        </w:rPr>
        <w:br/>
      </w:r>
      <w:r w:rsidR="00DC04F5">
        <w:rPr>
          <w:rFonts w:cs="Arial"/>
          <w:bCs/>
          <w:szCs w:val="24"/>
        </w:rPr>
        <w:tab/>
      </w:r>
      <w:r w:rsidR="0093550F">
        <w:rPr>
          <w:rFonts w:cs="Arial"/>
          <w:bCs/>
          <w:szCs w:val="24"/>
        </w:rPr>
        <w:t>A quorum was established.</w:t>
      </w:r>
    </w:p>
    <w:p w:rsidR="0093550F" w:rsidRDefault="0093550F" w:rsidP="0093550F">
      <w:pPr>
        <w:numPr>
          <w:ilvl w:val="0"/>
          <w:numId w:val="1"/>
        </w:numPr>
        <w:rPr>
          <w:rFonts w:cs="Arial"/>
          <w:b/>
          <w:bCs/>
          <w:szCs w:val="24"/>
        </w:rPr>
      </w:pPr>
      <w:r>
        <w:rPr>
          <w:rFonts w:cs="Arial"/>
          <w:b/>
          <w:bCs/>
          <w:szCs w:val="24"/>
        </w:rPr>
        <w:t>Introductions</w:t>
      </w:r>
    </w:p>
    <w:p w:rsidR="00A54587" w:rsidRDefault="003C1E5B" w:rsidP="0093550F">
      <w:pPr>
        <w:ind w:left="2160"/>
        <w:rPr>
          <w:rFonts w:cs="Arial"/>
          <w:bCs/>
          <w:szCs w:val="24"/>
        </w:rPr>
      </w:pPr>
      <w:r>
        <w:rPr>
          <w:rFonts w:cs="Arial"/>
          <w:bCs/>
          <w:szCs w:val="24"/>
        </w:rPr>
        <w:t>No guests were present.</w:t>
      </w:r>
    </w:p>
    <w:p w:rsidR="0093550F" w:rsidRDefault="0093550F" w:rsidP="0093550F">
      <w:pPr>
        <w:rPr>
          <w:rFonts w:cs="Arial"/>
          <w:bCs/>
          <w:szCs w:val="24"/>
        </w:rPr>
      </w:pPr>
    </w:p>
    <w:p w:rsidR="0093550F" w:rsidRDefault="0093550F" w:rsidP="0093550F">
      <w:pPr>
        <w:numPr>
          <w:ilvl w:val="0"/>
          <w:numId w:val="1"/>
        </w:numPr>
        <w:rPr>
          <w:rFonts w:cs="Arial"/>
          <w:bCs/>
          <w:szCs w:val="24"/>
        </w:rPr>
      </w:pPr>
      <w:r>
        <w:rPr>
          <w:rFonts w:cs="Arial"/>
          <w:b/>
          <w:bCs/>
          <w:szCs w:val="24"/>
        </w:rPr>
        <w:t>Public Comments</w:t>
      </w:r>
    </w:p>
    <w:p w:rsidR="0093550F" w:rsidRDefault="0093550F" w:rsidP="0093550F">
      <w:pPr>
        <w:rPr>
          <w:rFonts w:cs="Arial"/>
          <w:bCs/>
          <w:szCs w:val="24"/>
        </w:rPr>
      </w:pPr>
      <w:r>
        <w:rPr>
          <w:rFonts w:cs="Arial"/>
          <w:bCs/>
          <w:szCs w:val="24"/>
        </w:rPr>
        <w:tab/>
      </w:r>
      <w:r>
        <w:rPr>
          <w:rFonts w:cs="Arial"/>
          <w:bCs/>
          <w:szCs w:val="24"/>
        </w:rPr>
        <w:tab/>
      </w:r>
      <w:proofErr w:type="gramStart"/>
      <w:r w:rsidR="00873124">
        <w:rPr>
          <w:rFonts w:cs="Arial"/>
          <w:bCs/>
          <w:szCs w:val="24"/>
        </w:rPr>
        <w:t>None.</w:t>
      </w:r>
      <w:proofErr w:type="gramEnd"/>
    </w:p>
    <w:p w:rsidR="00A54587" w:rsidRDefault="00A54587" w:rsidP="0093550F">
      <w:pPr>
        <w:rPr>
          <w:rFonts w:cs="Arial"/>
          <w:bCs/>
          <w:szCs w:val="24"/>
        </w:rPr>
      </w:pPr>
    </w:p>
    <w:p w:rsidR="0093550F" w:rsidRDefault="0093550F" w:rsidP="0093550F">
      <w:pPr>
        <w:rPr>
          <w:rFonts w:cs="Arial"/>
          <w:b/>
          <w:bCs/>
          <w:szCs w:val="24"/>
        </w:rPr>
      </w:pPr>
      <w:r>
        <w:rPr>
          <w:rFonts w:cs="Arial"/>
          <w:b/>
          <w:bCs/>
          <w:szCs w:val="24"/>
        </w:rPr>
        <w:t>Discussion/Action Items</w:t>
      </w:r>
    </w:p>
    <w:p w:rsidR="0093550F" w:rsidRPr="00D302EC" w:rsidRDefault="0093550F" w:rsidP="0093550F">
      <w:pPr>
        <w:rPr>
          <w:rFonts w:cs="Arial"/>
          <w:b/>
          <w:bCs/>
          <w:szCs w:val="24"/>
        </w:rPr>
      </w:pPr>
    </w:p>
    <w:p w:rsidR="0093550F" w:rsidRPr="00DC04F5" w:rsidRDefault="00DC04F5" w:rsidP="0093550F">
      <w:pPr>
        <w:numPr>
          <w:ilvl w:val="0"/>
          <w:numId w:val="1"/>
        </w:numPr>
        <w:rPr>
          <w:rFonts w:cs="Arial"/>
          <w:b/>
          <w:bCs/>
          <w:szCs w:val="24"/>
        </w:rPr>
      </w:pPr>
      <w:r w:rsidRPr="00DC04F5">
        <w:rPr>
          <w:rFonts w:cs="Arial"/>
          <w:b/>
        </w:rPr>
        <w:t xml:space="preserve">Approve Agenda of </w:t>
      </w:r>
      <w:r w:rsidR="00A54587">
        <w:rPr>
          <w:rFonts w:cs="Arial"/>
          <w:b/>
        </w:rPr>
        <w:t>Ma</w:t>
      </w:r>
      <w:r w:rsidR="003C1E5B">
        <w:rPr>
          <w:rFonts w:cs="Arial"/>
          <w:b/>
        </w:rPr>
        <w:t>y 14</w:t>
      </w:r>
      <w:r w:rsidR="008A1CDF">
        <w:rPr>
          <w:rFonts w:cs="Arial"/>
          <w:b/>
        </w:rPr>
        <w:t>, 2015</w:t>
      </w:r>
    </w:p>
    <w:p w:rsidR="0093550F" w:rsidRDefault="00C97B0D" w:rsidP="00C97B0D">
      <w:pPr>
        <w:ind w:left="1800" w:hanging="720"/>
        <w:rPr>
          <w:rFonts w:cs="Arial"/>
          <w:bCs/>
          <w:szCs w:val="24"/>
        </w:rPr>
      </w:pPr>
      <w:r>
        <w:rPr>
          <w:rFonts w:cs="Arial"/>
          <w:bCs/>
          <w:szCs w:val="24"/>
        </w:rPr>
        <w:tab/>
        <w:t>S</w:t>
      </w:r>
      <w:r w:rsidR="003C1E5B">
        <w:rPr>
          <w:rFonts w:cs="Arial"/>
          <w:bCs/>
          <w:szCs w:val="24"/>
        </w:rPr>
        <w:t>S</w:t>
      </w:r>
      <w:r w:rsidR="008A1CDF">
        <w:rPr>
          <w:rFonts w:cs="Arial"/>
          <w:bCs/>
          <w:szCs w:val="24"/>
        </w:rPr>
        <w:t xml:space="preserve"> </w:t>
      </w:r>
      <w:proofErr w:type="spellStart"/>
      <w:r w:rsidR="003C1E5B">
        <w:rPr>
          <w:rFonts w:cs="Arial"/>
          <w:bCs/>
          <w:szCs w:val="24"/>
        </w:rPr>
        <w:t>LePeilbet</w:t>
      </w:r>
      <w:proofErr w:type="spellEnd"/>
      <w:r w:rsidR="009D78D1">
        <w:rPr>
          <w:rFonts w:cs="Arial"/>
          <w:bCs/>
          <w:szCs w:val="24"/>
        </w:rPr>
        <w:t xml:space="preserve"> </w:t>
      </w:r>
      <w:r>
        <w:rPr>
          <w:rFonts w:cs="Arial"/>
          <w:bCs/>
          <w:szCs w:val="24"/>
        </w:rPr>
        <w:t>mo</w:t>
      </w:r>
      <w:r w:rsidR="004A4B4E">
        <w:rPr>
          <w:rFonts w:cs="Arial"/>
          <w:bCs/>
          <w:szCs w:val="24"/>
        </w:rPr>
        <w:t>ved</w:t>
      </w:r>
      <w:r>
        <w:rPr>
          <w:rFonts w:cs="Arial"/>
          <w:bCs/>
          <w:szCs w:val="24"/>
        </w:rPr>
        <w:t xml:space="preserve"> to approve the agenda.  S</w:t>
      </w:r>
      <w:r w:rsidR="008A1CDF">
        <w:rPr>
          <w:rFonts w:cs="Arial"/>
          <w:bCs/>
          <w:szCs w:val="24"/>
        </w:rPr>
        <w:t xml:space="preserve">A </w:t>
      </w:r>
      <w:r w:rsidR="003C1E5B">
        <w:rPr>
          <w:rFonts w:cs="Arial"/>
          <w:bCs/>
          <w:szCs w:val="24"/>
        </w:rPr>
        <w:t>Yacovone</w:t>
      </w:r>
      <w:r>
        <w:rPr>
          <w:rFonts w:cs="Arial"/>
          <w:bCs/>
          <w:szCs w:val="24"/>
        </w:rPr>
        <w:t xml:space="preserve"> seconded the motion.  Agenda approved as presented.</w:t>
      </w:r>
    </w:p>
    <w:p w:rsidR="00FB661E" w:rsidRDefault="00FB661E" w:rsidP="00C97B0D">
      <w:pPr>
        <w:ind w:left="1800" w:hanging="720"/>
        <w:rPr>
          <w:rFonts w:cs="Arial"/>
          <w:bCs/>
          <w:szCs w:val="24"/>
        </w:rPr>
      </w:pPr>
      <w:r>
        <w:rPr>
          <w:rFonts w:cs="Arial"/>
          <w:bCs/>
          <w:szCs w:val="24"/>
        </w:rPr>
        <w:tab/>
        <w:t>Record of Vote:</w:t>
      </w:r>
    </w:p>
    <w:tbl>
      <w:tblPr>
        <w:tblStyle w:val="TableGrid"/>
        <w:tblW w:w="0" w:type="auto"/>
        <w:tblInd w:w="1800" w:type="dxa"/>
        <w:tblLook w:val="04A0" w:firstRow="1" w:lastRow="0" w:firstColumn="1" w:lastColumn="0" w:noHBand="0" w:noVBand="1"/>
      </w:tblPr>
      <w:tblGrid>
        <w:gridCol w:w="1368"/>
        <w:gridCol w:w="1530"/>
        <w:gridCol w:w="2070"/>
      </w:tblGrid>
      <w:tr w:rsidR="00FB661E" w:rsidTr="00FB661E">
        <w:tc>
          <w:tcPr>
            <w:tcW w:w="1368" w:type="dxa"/>
          </w:tcPr>
          <w:p w:rsidR="00FB661E" w:rsidRDefault="00FB661E" w:rsidP="00C97B0D">
            <w:pPr>
              <w:rPr>
                <w:rFonts w:cs="Arial"/>
                <w:bCs/>
                <w:szCs w:val="24"/>
              </w:rPr>
            </w:pPr>
            <w:r>
              <w:rPr>
                <w:rFonts w:cs="Arial"/>
                <w:bCs/>
                <w:szCs w:val="24"/>
              </w:rPr>
              <w:t>Yes</w:t>
            </w:r>
          </w:p>
        </w:tc>
        <w:tc>
          <w:tcPr>
            <w:tcW w:w="1530" w:type="dxa"/>
          </w:tcPr>
          <w:p w:rsidR="00FB661E" w:rsidRDefault="00FB661E" w:rsidP="00C97B0D">
            <w:pPr>
              <w:rPr>
                <w:rFonts w:cs="Arial"/>
                <w:bCs/>
                <w:szCs w:val="24"/>
              </w:rPr>
            </w:pPr>
            <w:r>
              <w:rPr>
                <w:rFonts w:cs="Arial"/>
                <w:bCs/>
                <w:szCs w:val="24"/>
              </w:rPr>
              <w:t>No</w:t>
            </w:r>
          </w:p>
        </w:tc>
        <w:tc>
          <w:tcPr>
            <w:tcW w:w="2070" w:type="dxa"/>
          </w:tcPr>
          <w:p w:rsidR="00FB661E" w:rsidRDefault="00FB661E" w:rsidP="00C97B0D">
            <w:pPr>
              <w:rPr>
                <w:rFonts w:cs="Arial"/>
                <w:bCs/>
                <w:szCs w:val="24"/>
              </w:rPr>
            </w:pPr>
            <w:r>
              <w:rPr>
                <w:rFonts w:cs="Arial"/>
                <w:bCs/>
                <w:szCs w:val="24"/>
              </w:rPr>
              <w:t>Abstention</w:t>
            </w:r>
          </w:p>
        </w:tc>
      </w:tr>
      <w:tr w:rsidR="00FB661E" w:rsidTr="00FB661E">
        <w:tc>
          <w:tcPr>
            <w:tcW w:w="1368" w:type="dxa"/>
          </w:tcPr>
          <w:p w:rsidR="00FB661E" w:rsidRDefault="003C1E5B" w:rsidP="00C97B0D">
            <w:pPr>
              <w:rPr>
                <w:rFonts w:cs="Arial"/>
                <w:bCs/>
                <w:szCs w:val="24"/>
              </w:rPr>
            </w:pPr>
            <w:r>
              <w:rPr>
                <w:rFonts w:cs="Arial"/>
                <w:bCs/>
                <w:szCs w:val="24"/>
              </w:rPr>
              <w:t>Hurst</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r>
              <w:rPr>
                <w:rFonts w:cs="Arial"/>
                <w:bCs/>
                <w:szCs w:val="24"/>
              </w:rPr>
              <w:lastRenderedPageBreak/>
              <w:t>Molnar</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r>
              <w:rPr>
                <w:rFonts w:cs="Arial"/>
                <w:bCs/>
                <w:szCs w:val="24"/>
              </w:rPr>
              <w:t>Martin</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r>
              <w:rPr>
                <w:rFonts w:cs="Arial"/>
                <w:bCs/>
                <w:szCs w:val="24"/>
              </w:rPr>
              <w:t>Yacovone</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proofErr w:type="spellStart"/>
            <w:r>
              <w:rPr>
                <w:rFonts w:cs="Arial"/>
                <w:bCs/>
                <w:szCs w:val="24"/>
              </w:rPr>
              <w:t>LePeilbet</w:t>
            </w:r>
            <w:proofErr w:type="spellEnd"/>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r>
              <w:rPr>
                <w:rFonts w:cs="Arial"/>
                <w:bCs/>
                <w:szCs w:val="24"/>
              </w:rPr>
              <w:t>Krohn</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3C1E5B" w:rsidP="00C97B0D">
            <w:pPr>
              <w:rPr>
                <w:rFonts w:cs="Arial"/>
                <w:bCs/>
                <w:szCs w:val="24"/>
              </w:rPr>
            </w:pPr>
            <w:r>
              <w:rPr>
                <w:rFonts w:cs="Arial"/>
                <w:bCs/>
                <w:szCs w:val="24"/>
              </w:rPr>
              <w:t>Rolfe</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9D78D1" w:rsidTr="00FB661E">
        <w:tc>
          <w:tcPr>
            <w:tcW w:w="1368" w:type="dxa"/>
          </w:tcPr>
          <w:p w:rsidR="009D78D1" w:rsidRDefault="003C1E5B" w:rsidP="00C97B0D">
            <w:pPr>
              <w:rPr>
                <w:rFonts w:cs="Arial"/>
                <w:bCs/>
                <w:szCs w:val="24"/>
              </w:rPr>
            </w:pPr>
            <w:r>
              <w:rPr>
                <w:rFonts w:cs="Arial"/>
                <w:bCs/>
                <w:szCs w:val="24"/>
              </w:rPr>
              <w:t>Warren</w:t>
            </w:r>
          </w:p>
        </w:tc>
        <w:tc>
          <w:tcPr>
            <w:tcW w:w="1530" w:type="dxa"/>
          </w:tcPr>
          <w:p w:rsidR="009D78D1" w:rsidRDefault="009D78D1" w:rsidP="00C97B0D">
            <w:pPr>
              <w:rPr>
                <w:rFonts w:cs="Arial"/>
                <w:bCs/>
                <w:szCs w:val="24"/>
              </w:rPr>
            </w:pPr>
          </w:p>
        </w:tc>
        <w:tc>
          <w:tcPr>
            <w:tcW w:w="2070" w:type="dxa"/>
          </w:tcPr>
          <w:p w:rsidR="009D78D1" w:rsidRDefault="009D78D1" w:rsidP="00C97B0D">
            <w:pPr>
              <w:rPr>
                <w:rFonts w:cs="Arial"/>
                <w:bCs/>
                <w:szCs w:val="24"/>
              </w:rPr>
            </w:pPr>
          </w:p>
        </w:tc>
      </w:tr>
    </w:tbl>
    <w:p w:rsidR="005436FA" w:rsidRDefault="005436FA" w:rsidP="00C97B0D">
      <w:pPr>
        <w:ind w:left="1800" w:hanging="720"/>
        <w:rPr>
          <w:rFonts w:cs="Arial"/>
          <w:bCs/>
          <w:szCs w:val="24"/>
        </w:rPr>
      </w:pPr>
    </w:p>
    <w:p w:rsidR="0093550F" w:rsidRDefault="0093550F" w:rsidP="0093550F">
      <w:pPr>
        <w:ind w:left="1440" w:hanging="720"/>
        <w:rPr>
          <w:rFonts w:cs="Arial"/>
          <w:bCs/>
          <w:szCs w:val="24"/>
        </w:rPr>
      </w:pPr>
    </w:p>
    <w:p w:rsidR="0093550F" w:rsidRPr="00FB661E" w:rsidRDefault="009D78D1" w:rsidP="0093550F">
      <w:pPr>
        <w:numPr>
          <w:ilvl w:val="0"/>
          <w:numId w:val="1"/>
        </w:numPr>
        <w:rPr>
          <w:rFonts w:cs="Arial"/>
          <w:b/>
          <w:bCs/>
          <w:szCs w:val="24"/>
        </w:rPr>
      </w:pPr>
      <w:r>
        <w:rPr>
          <w:rFonts w:cs="Arial"/>
          <w:b/>
          <w:bCs/>
          <w:szCs w:val="24"/>
        </w:rPr>
        <w:t xml:space="preserve">Approve Minutes of </w:t>
      </w:r>
      <w:r w:rsidR="003C1E5B">
        <w:rPr>
          <w:rFonts w:cs="Arial"/>
          <w:b/>
          <w:bCs/>
          <w:szCs w:val="24"/>
        </w:rPr>
        <w:t>March 25, 2015</w:t>
      </w:r>
      <w:r>
        <w:rPr>
          <w:rFonts w:cs="Arial"/>
          <w:b/>
          <w:bCs/>
          <w:szCs w:val="24"/>
        </w:rPr>
        <w:t xml:space="preserve"> JRC Meeting</w:t>
      </w:r>
    </w:p>
    <w:p w:rsidR="0093550F" w:rsidRDefault="0093550F" w:rsidP="0093550F">
      <w:pPr>
        <w:ind w:left="990"/>
        <w:rPr>
          <w:rFonts w:cs="Arial"/>
          <w:bCs/>
          <w:szCs w:val="24"/>
        </w:rPr>
      </w:pPr>
      <w:r>
        <w:rPr>
          <w:rFonts w:cs="Arial"/>
          <w:bCs/>
          <w:szCs w:val="24"/>
        </w:rPr>
        <w:tab/>
      </w:r>
      <w:r w:rsidR="009D78D1">
        <w:rPr>
          <w:rFonts w:cs="Arial"/>
          <w:bCs/>
          <w:szCs w:val="24"/>
        </w:rPr>
        <w:t xml:space="preserve">SS </w:t>
      </w:r>
      <w:proofErr w:type="spellStart"/>
      <w:r w:rsidR="009D78D1">
        <w:rPr>
          <w:rFonts w:cs="Arial"/>
          <w:bCs/>
          <w:szCs w:val="24"/>
        </w:rPr>
        <w:t>LePeilbet</w:t>
      </w:r>
      <w:proofErr w:type="spellEnd"/>
      <w:r w:rsidR="009D78D1">
        <w:rPr>
          <w:rFonts w:cs="Arial"/>
          <w:bCs/>
          <w:szCs w:val="24"/>
        </w:rPr>
        <w:t xml:space="preserve"> moved to approve the minutes as presented.  SA </w:t>
      </w:r>
      <w:r w:rsidR="003C1E5B">
        <w:rPr>
          <w:rFonts w:cs="Arial"/>
          <w:bCs/>
          <w:szCs w:val="24"/>
        </w:rPr>
        <w:t>Krohn</w:t>
      </w:r>
      <w:r w:rsidR="009D78D1">
        <w:rPr>
          <w:rFonts w:cs="Arial"/>
          <w:bCs/>
          <w:szCs w:val="24"/>
        </w:rPr>
        <w:t xml:space="preserve"> </w:t>
      </w:r>
      <w:r w:rsidR="009D78D1">
        <w:rPr>
          <w:rFonts w:cs="Arial"/>
          <w:bCs/>
          <w:szCs w:val="24"/>
        </w:rPr>
        <w:tab/>
        <w:t>seconded the motion.  Minutes approved as presented.</w:t>
      </w:r>
    </w:p>
    <w:p w:rsidR="009D78D1" w:rsidRDefault="009D78D1" w:rsidP="0093550F">
      <w:pPr>
        <w:ind w:left="990"/>
        <w:rPr>
          <w:rFonts w:cs="Arial"/>
          <w:bCs/>
          <w:szCs w:val="24"/>
        </w:rPr>
      </w:pPr>
      <w:r>
        <w:rPr>
          <w:rFonts w:cs="Arial"/>
          <w:bCs/>
          <w:szCs w:val="24"/>
        </w:rPr>
        <w:tab/>
        <w:t>Record of Vote:</w:t>
      </w:r>
    </w:p>
    <w:tbl>
      <w:tblPr>
        <w:tblStyle w:val="TableGrid"/>
        <w:tblW w:w="0" w:type="auto"/>
        <w:tblInd w:w="1800" w:type="dxa"/>
        <w:tblLook w:val="04A0" w:firstRow="1" w:lastRow="0" w:firstColumn="1" w:lastColumn="0" w:noHBand="0" w:noVBand="1"/>
      </w:tblPr>
      <w:tblGrid>
        <w:gridCol w:w="1368"/>
        <w:gridCol w:w="1530"/>
        <w:gridCol w:w="2070"/>
      </w:tblGrid>
      <w:tr w:rsidR="009D78D1" w:rsidTr="00744265">
        <w:tc>
          <w:tcPr>
            <w:tcW w:w="1368" w:type="dxa"/>
          </w:tcPr>
          <w:p w:rsidR="009D78D1" w:rsidRDefault="009D78D1" w:rsidP="00744265">
            <w:pPr>
              <w:rPr>
                <w:rFonts w:cs="Arial"/>
                <w:bCs/>
                <w:szCs w:val="24"/>
              </w:rPr>
            </w:pPr>
            <w:r>
              <w:rPr>
                <w:rFonts w:cs="Arial"/>
                <w:bCs/>
                <w:szCs w:val="24"/>
              </w:rPr>
              <w:t>Yes</w:t>
            </w:r>
          </w:p>
        </w:tc>
        <w:tc>
          <w:tcPr>
            <w:tcW w:w="1530" w:type="dxa"/>
          </w:tcPr>
          <w:p w:rsidR="009D78D1" w:rsidRDefault="009D78D1" w:rsidP="00744265">
            <w:pPr>
              <w:rPr>
                <w:rFonts w:cs="Arial"/>
                <w:bCs/>
                <w:szCs w:val="24"/>
              </w:rPr>
            </w:pPr>
            <w:r>
              <w:rPr>
                <w:rFonts w:cs="Arial"/>
                <w:bCs/>
                <w:szCs w:val="24"/>
              </w:rPr>
              <w:t>No</w:t>
            </w:r>
          </w:p>
        </w:tc>
        <w:tc>
          <w:tcPr>
            <w:tcW w:w="2070" w:type="dxa"/>
          </w:tcPr>
          <w:p w:rsidR="009D78D1" w:rsidRDefault="009D78D1" w:rsidP="00744265">
            <w:pPr>
              <w:rPr>
                <w:rFonts w:cs="Arial"/>
                <w:bCs/>
                <w:szCs w:val="24"/>
              </w:rPr>
            </w:pPr>
            <w:r>
              <w:rPr>
                <w:rFonts w:cs="Arial"/>
                <w:bCs/>
                <w:szCs w:val="24"/>
              </w:rPr>
              <w:t>Abstention</w:t>
            </w:r>
          </w:p>
        </w:tc>
      </w:tr>
      <w:tr w:rsidR="003C1E5B" w:rsidTr="00337236">
        <w:tc>
          <w:tcPr>
            <w:tcW w:w="1368" w:type="dxa"/>
          </w:tcPr>
          <w:p w:rsidR="003C1E5B" w:rsidRDefault="003C1E5B" w:rsidP="00337236">
            <w:pPr>
              <w:rPr>
                <w:rFonts w:cs="Arial"/>
                <w:bCs/>
                <w:szCs w:val="24"/>
              </w:rPr>
            </w:pPr>
            <w:r>
              <w:rPr>
                <w:rFonts w:cs="Arial"/>
                <w:bCs/>
                <w:szCs w:val="24"/>
              </w:rPr>
              <w:t>Hurst</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Molnar</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Martin</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Yacovone</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proofErr w:type="spellStart"/>
            <w:r>
              <w:rPr>
                <w:rFonts w:cs="Arial"/>
                <w:bCs/>
                <w:szCs w:val="24"/>
              </w:rPr>
              <w:t>LePeilbet</w:t>
            </w:r>
            <w:proofErr w:type="spellEnd"/>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Krohn</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Rolfe</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r w:rsidR="003C1E5B" w:rsidTr="00337236">
        <w:tc>
          <w:tcPr>
            <w:tcW w:w="1368" w:type="dxa"/>
          </w:tcPr>
          <w:p w:rsidR="003C1E5B" w:rsidRDefault="003C1E5B" w:rsidP="00337236">
            <w:pPr>
              <w:rPr>
                <w:rFonts w:cs="Arial"/>
                <w:bCs/>
                <w:szCs w:val="24"/>
              </w:rPr>
            </w:pPr>
            <w:r>
              <w:rPr>
                <w:rFonts w:cs="Arial"/>
                <w:bCs/>
                <w:szCs w:val="24"/>
              </w:rPr>
              <w:t>Warren</w:t>
            </w:r>
          </w:p>
        </w:tc>
        <w:tc>
          <w:tcPr>
            <w:tcW w:w="1530" w:type="dxa"/>
          </w:tcPr>
          <w:p w:rsidR="003C1E5B" w:rsidRDefault="003C1E5B" w:rsidP="00337236">
            <w:pPr>
              <w:rPr>
                <w:rFonts w:cs="Arial"/>
                <w:bCs/>
                <w:szCs w:val="24"/>
              </w:rPr>
            </w:pPr>
          </w:p>
        </w:tc>
        <w:tc>
          <w:tcPr>
            <w:tcW w:w="2070" w:type="dxa"/>
          </w:tcPr>
          <w:p w:rsidR="003C1E5B" w:rsidRDefault="003C1E5B" w:rsidP="00337236">
            <w:pPr>
              <w:rPr>
                <w:rFonts w:cs="Arial"/>
                <w:bCs/>
                <w:szCs w:val="24"/>
              </w:rPr>
            </w:pPr>
          </w:p>
        </w:tc>
      </w:tr>
    </w:tbl>
    <w:p w:rsidR="00AE24EF" w:rsidRDefault="00AE24EF" w:rsidP="0093550F">
      <w:pPr>
        <w:ind w:left="1440"/>
        <w:rPr>
          <w:rFonts w:cs="Arial"/>
          <w:bCs/>
          <w:szCs w:val="24"/>
        </w:rPr>
      </w:pPr>
    </w:p>
    <w:p w:rsidR="005436FA" w:rsidRDefault="00873124" w:rsidP="005436FA">
      <w:pPr>
        <w:numPr>
          <w:ilvl w:val="0"/>
          <w:numId w:val="1"/>
        </w:numPr>
        <w:rPr>
          <w:rFonts w:cs="Arial"/>
          <w:b/>
          <w:bCs/>
          <w:szCs w:val="24"/>
        </w:rPr>
      </w:pPr>
      <w:r w:rsidRPr="00873124">
        <w:rPr>
          <w:rFonts w:cs="Arial"/>
          <w:b/>
          <w:bCs/>
          <w:szCs w:val="24"/>
        </w:rPr>
        <w:t>Correspondence</w:t>
      </w:r>
    </w:p>
    <w:p w:rsidR="00873124" w:rsidRDefault="003C1E5B" w:rsidP="003C1E5B">
      <w:pPr>
        <w:ind w:left="1080"/>
        <w:rPr>
          <w:rFonts w:cs="Arial"/>
          <w:bCs/>
          <w:szCs w:val="24"/>
        </w:rPr>
      </w:pPr>
      <w:r>
        <w:rPr>
          <w:rFonts w:cs="Arial"/>
          <w:b/>
          <w:bCs/>
          <w:szCs w:val="24"/>
        </w:rPr>
        <w:t>A.</w:t>
      </w:r>
      <w:r>
        <w:rPr>
          <w:rFonts w:cs="Arial"/>
          <w:b/>
          <w:bCs/>
          <w:szCs w:val="24"/>
        </w:rPr>
        <w:tab/>
      </w:r>
      <w:r>
        <w:rPr>
          <w:rFonts w:cs="Arial"/>
          <w:bCs/>
          <w:szCs w:val="24"/>
        </w:rPr>
        <w:t>Chair Rolfe reviewed correspondence from SS Dahlgren regarding $117,000 reduction.</w:t>
      </w:r>
    </w:p>
    <w:p w:rsidR="003C1E5B" w:rsidRDefault="003C1E5B" w:rsidP="003C1E5B">
      <w:pPr>
        <w:ind w:left="1080"/>
        <w:rPr>
          <w:rFonts w:cs="Arial"/>
          <w:bCs/>
          <w:szCs w:val="24"/>
        </w:rPr>
      </w:pPr>
      <w:r>
        <w:rPr>
          <w:rFonts w:cs="Arial"/>
          <w:b/>
          <w:bCs/>
          <w:szCs w:val="24"/>
        </w:rPr>
        <w:t>B.</w:t>
      </w:r>
      <w:r>
        <w:rPr>
          <w:rFonts w:cs="Arial"/>
          <w:b/>
          <w:bCs/>
          <w:szCs w:val="24"/>
        </w:rPr>
        <w:tab/>
      </w:r>
      <w:r>
        <w:rPr>
          <w:rFonts w:cs="Arial"/>
          <w:bCs/>
          <w:szCs w:val="24"/>
        </w:rPr>
        <w:t>Chair Rolfe reviewed email from SA Rosenberg regarding strong opposition to cancellation of the annual session. Chair Rolfe noted that all member comments were forwarded to JRC members in advance of the meeting for review.</w:t>
      </w:r>
    </w:p>
    <w:p w:rsidR="00FC675B" w:rsidRPr="003C1E5B" w:rsidRDefault="00FC675B" w:rsidP="003C1E5B">
      <w:pPr>
        <w:ind w:left="1080"/>
        <w:rPr>
          <w:rFonts w:cs="Arial"/>
          <w:bCs/>
          <w:szCs w:val="24"/>
        </w:rPr>
      </w:pPr>
    </w:p>
    <w:p w:rsidR="004E0192" w:rsidRDefault="007F536A" w:rsidP="004A4B4E">
      <w:pPr>
        <w:tabs>
          <w:tab w:val="left" w:pos="720"/>
          <w:tab w:val="left" w:pos="1260"/>
          <w:tab w:val="left" w:pos="1800"/>
          <w:tab w:val="left" w:pos="5400"/>
          <w:tab w:val="left" w:pos="6120"/>
          <w:tab w:val="right" w:pos="9180"/>
        </w:tabs>
        <w:ind w:left="720" w:hanging="720"/>
        <w:rPr>
          <w:rFonts w:cs="Arial"/>
          <w:b/>
        </w:rPr>
      </w:pPr>
      <w:r>
        <w:rPr>
          <w:rFonts w:cs="Arial"/>
        </w:rPr>
        <w:t xml:space="preserve">    </w:t>
      </w:r>
      <w:r w:rsidR="00AE24EF">
        <w:rPr>
          <w:rFonts w:cs="Arial"/>
        </w:rPr>
        <w:t xml:space="preserve">  </w:t>
      </w:r>
      <w:r w:rsidRPr="007F536A">
        <w:rPr>
          <w:rFonts w:cs="Arial"/>
          <w:b/>
        </w:rPr>
        <w:t>I</w:t>
      </w:r>
      <w:r w:rsidR="00AE24EF">
        <w:rPr>
          <w:rFonts w:cs="Arial"/>
          <w:b/>
        </w:rPr>
        <w:t>X</w:t>
      </w:r>
      <w:r w:rsidRPr="007F536A">
        <w:rPr>
          <w:rFonts w:cs="Arial"/>
          <w:b/>
        </w:rPr>
        <w:t>.</w:t>
      </w:r>
      <w:r w:rsidRPr="007F536A">
        <w:rPr>
          <w:rFonts w:cs="Arial"/>
          <w:b/>
        </w:rPr>
        <w:tab/>
      </w:r>
      <w:r>
        <w:rPr>
          <w:rFonts w:cs="Arial"/>
          <w:b/>
        </w:rPr>
        <w:t xml:space="preserve">     </w:t>
      </w:r>
      <w:r w:rsidR="00873124">
        <w:rPr>
          <w:rFonts w:cs="Arial"/>
          <w:b/>
        </w:rPr>
        <w:t>Sub-Committee Reports</w:t>
      </w:r>
    </w:p>
    <w:p w:rsidR="004A4B4E" w:rsidRDefault="00873124"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t>A.</w:t>
      </w:r>
      <w:r>
        <w:rPr>
          <w:rFonts w:cs="Arial"/>
          <w:bCs/>
          <w:szCs w:val="24"/>
        </w:rPr>
        <w:tab/>
      </w:r>
      <w:r w:rsidRPr="00873124">
        <w:rPr>
          <w:rFonts w:cs="Arial"/>
          <w:b/>
          <w:bCs/>
          <w:szCs w:val="24"/>
        </w:rPr>
        <w:t>Budget and Finance</w:t>
      </w:r>
    </w:p>
    <w:p w:rsidR="00873124" w:rsidRDefault="00873124"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 xml:space="preserve">SSM Bailey provided brief recap of </w:t>
      </w:r>
      <w:r w:rsidR="00FC675B">
        <w:rPr>
          <w:rFonts w:cs="Arial"/>
          <w:bCs/>
          <w:szCs w:val="24"/>
        </w:rPr>
        <w:t xml:space="preserve">April </w:t>
      </w:r>
      <w:r>
        <w:rPr>
          <w:rFonts w:cs="Arial"/>
          <w:bCs/>
          <w:szCs w:val="24"/>
        </w:rPr>
        <w:t xml:space="preserve">Budget Reports and </w:t>
      </w:r>
      <w:r>
        <w:rPr>
          <w:rFonts w:cs="Arial"/>
          <w:bCs/>
          <w:szCs w:val="24"/>
        </w:rPr>
        <w:tab/>
      </w:r>
      <w:r>
        <w:rPr>
          <w:rFonts w:cs="Arial"/>
          <w:bCs/>
          <w:szCs w:val="24"/>
        </w:rPr>
        <w:tab/>
      </w:r>
      <w:r>
        <w:rPr>
          <w:rFonts w:cs="Arial"/>
          <w:bCs/>
          <w:szCs w:val="24"/>
        </w:rPr>
        <w:tab/>
      </w:r>
      <w:r>
        <w:rPr>
          <w:rFonts w:cs="Arial"/>
          <w:bCs/>
          <w:szCs w:val="24"/>
        </w:rPr>
        <w:tab/>
        <w:t xml:space="preserve">current FTB donations.  Information provided </w:t>
      </w:r>
      <w:r w:rsidR="00FC675B">
        <w:rPr>
          <w:rFonts w:cs="Arial"/>
          <w:bCs/>
          <w:szCs w:val="24"/>
        </w:rPr>
        <w:t>wa</w:t>
      </w:r>
      <w:r>
        <w:rPr>
          <w:rFonts w:cs="Arial"/>
          <w:bCs/>
          <w:szCs w:val="24"/>
        </w:rPr>
        <w:t>s s</w:t>
      </w:r>
      <w:r w:rsidR="00FC675B">
        <w:rPr>
          <w:rFonts w:cs="Arial"/>
          <w:bCs/>
          <w:szCs w:val="24"/>
        </w:rPr>
        <w:t xml:space="preserve">ummarized in the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May 12, 2015, Budget &amp; Finance Report (copy attached)</w:t>
      </w:r>
      <w:r>
        <w:rPr>
          <w:rFonts w:cs="Arial"/>
          <w:bCs/>
          <w:szCs w:val="24"/>
        </w:rPr>
        <w:t>.</w:t>
      </w:r>
    </w:p>
    <w:p w:rsidR="00873124" w:rsidRPr="00873124" w:rsidRDefault="00873124"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ab/>
      </w:r>
      <w:r>
        <w:rPr>
          <w:rFonts w:cs="Arial"/>
          <w:bCs/>
          <w:szCs w:val="24"/>
        </w:rPr>
        <w:tab/>
        <w:t>B.</w:t>
      </w:r>
      <w:r>
        <w:rPr>
          <w:rFonts w:cs="Arial"/>
          <w:bCs/>
          <w:szCs w:val="24"/>
        </w:rPr>
        <w:tab/>
      </w:r>
      <w:r>
        <w:rPr>
          <w:rFonts w:cs="Arial"/>
          <w:b/>
          <w:bCs/>
          <w:szCs w:val="24"/>
        </w:rPr>
        <w:t>Fund Development</w:t>
      </w:r>
    </w:p>
    <w:p w:rsidR="00873124" w:rsidRDefault="00873124"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 xml:space="preserve">SS Bortel </w:t>
      </w:r>
      <w:r w:rsidR="00FC675B">
        <w:rPr>
          <w:rFonts w:cs="Arial"/>
          <w:bCs/>
          <w:szCs w:val="24"/>
        </w:rPr>
        <w:t>absent -No report provided.</w:t>
      </w:r>
    </w:p>
    <w:p w:rsidR="00873124" w:rsidRPr="00873124" w:rsidRDefault="00873124"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ab/>
      </w:r>
      <w:r>
        <w:rPr>
          <w:rFonts w:cs="Arial"/>
          <w:bCs/>
          <w:szCs w:val="24"/>
        </w:rPr>
        <w:tab/>
        <w:t>C.</w:t>
      </w:r>
      <w:r>
        <w:rPr>
          <w:rFonts w:cs="Arial"/>
          <w:bCs/>
          <w:szCs w:val="24"/>
        </w:rPr>
        <w:tab/>
      </w:r>
      <w:r>
        <w:rPr>
          <w:rFonts w:cs="Arial"/>
          <w:b/>
          <w:bCs/>
          <w:szCs w:val="24"/>
        </w:rPr>
        <w:t>Public Relations</w:t>
      </w:r>
    </w:p>
    <w:p w:rsidR="00873124" w:rsidRDefault="00873124"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SA Krohn reviewed her written report.</w:t>
      </w:r>
      <w:r w:rsidR="00FC675B">
        <w:rPr>
          <w:rFonts w:cs="Arial"/>
          <w:bCs/>
          <w:szCs w:val="24"/>
        </w:rPr>
        <w:t xml:space="preserve">  </w:t>
      </w:r>
      <w:proofErr w:type="gramStart"/>
      <w:r w:rsidR="00FC675B">
        <w:rPr>
          <w:rFonts w:cs="Arial"/>
          <w:bCs/>
          <w:szCs w:val="24"/>
        </w:rPr>
        <w:t xml:space="preserve">Majority of functions this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 xml:space="preserve">reporting period revolved around Senior Rally Day promotions,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sponsors, attendees and working with her county.</w:t>
      </w:r>
      <w:proofErr w:type="gramEnd"/>
      <w:r w:rsidR="00FC675B">
        <w:rPr>
          <w:rFonts w:cs="Arial"/>
          <w:bCs/>
          <w:szCs w:val="24"/>
        </w:rPr>
        <w:t xml:space="preserve">  She noted that for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 xml:space="preserve">media to pick up “the story”, we must pick out a strong issue that will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attract attention and gain visibility.</w:t>
      </w:r>
    </w:p>
    <w:p w:rsidR="00873124" w:rsidRPr="00873124" w:rsidRDefault="00873124"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ab/>
      </w:r>
      <w:r>
        <w:rPr>
          <w:rFonts w:cs="Arial"/>
          <w:bCs/>
          <w:szCs w:val="24"/>
        </w:rPr>
        <w:tab/>
        <w:t>D.</w:t>
      </w:r>
      <w:r>
        <w:rPr>
          <w:rFonts w:cs="Arial"/>
          <w:bCs/>
          <w:szCs w:val="24"/>
        </w:rPr>
        <w:tab/>
      </w:r>
      <w:r w:rsidRPr="00873124">
        <w:rPr>
          <w:rFonts w:cs="Arial"/>
          <w:b/>
          <w:bCs/>
          <w:szCs w:val="24"/>
        </w:rPr>
        <w:t>Policies and Procedures</w:t>
      </w:r>
    </w:p>
    <w:p w:rsidR="00873124" w:rsidRDefault="00873124"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 xml:space="preserve">SA Bloch </w:t>
      </w:r>
      <w:r w:rsidR="00FC675B">
        <w:rPr>
          <w:rFonts w:cs="Arial"/>
          <w:bCs/>
          <w:szCs w:val="24"/>
        </w:rPr>
        <w:t xml:space="preserve">is absent – no report.  It was noted that Bylaws Change </w:t>
      </w:r>
      <w:r w:rsidR="00FC675B">
        <w:rPr>
          <w:rFonts w:cs="Arial"/>
          <w:bCs/>
          <w:szCs w:val="24"/>
        </w:rPr>
        <w:tab/>
      </w:r>
      <w:r w:rsidR="00FC675B">
        <w:rPr>
          <w:rFonts w:cs="Arial"/>
          <w:bCs/>
          <w:szCs w:val="24"/>
        </w:rPr>
        <w:tab/>
      </w:r>
      <w:r w:rsidR="00FC675B">
        <w:rPr>
          <w:rFonts w:cs="Arial"/>
          <w:bCs/>
          <w:szCs w:val="24"/>
        </w:rPr>
        <w:tab/>
      </w:r>
      <w:r w:rsidR="00FC675B">
        <w:rPr>
          <w:rFonts w:cs="Arial"/>
          <w:bCs/>
          <w:szCs w:val="24"/>
        </w:rPr>
        <w:tab/>
        <w:t>Forms are due by July 31, 2015.</w:t>
      </w:r>
    </w:p>
    <w:p w:rsidR="00873124" w:rsidRDefault="00873124"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lastRenderedPageBreak/>
        <w:tab/>
      </w:r>
      <w:r>
        <w:rPr>
          <w:rFonts w:cs="Arial"/>
          <w:bCs/>
          <w:szCs w:val="24"/>
        </w:rPr>
        <w:tab/>
        <w:t>E.</w:t>
      </w:r>
      <w:r>
        <w:rPr>
          <w:rFonts w:cs="Arial"/>
          <w:bCs/>
          <w:szCs w:val="24"/>
        </w:rPr>
        <w:tab/>
      </w:r>
      <w:r w:rsidRPr="00873124">
        <w:rPr>
          <w:rFonts w:cs="Arial"/>
          <w:b/>
          <w:bCs/>
          <w:szCs w:val="24"/>
        </w:rPr>
        <w:t>Session Planning</w:t>
      </w:r>
    </w:p>
    <w:p w:rsidR="00387C19" w:rsidRDefault="00387C19"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 xml:space="preserve">SS Martin </w:t>
      </w:r>
      <w:r w:rsidR="00A20F4C">
        <w:rPr>
          <w:rFonts w:cs="Arial"/>
          <w:bCs/>
          <w:szCs w:val="24"/>
        </w:rPr>
        <w:t xml:space="preserve">and Chair </w:t>
      </w:r>
      <w:proofErr w:type="gramStart"/>
      <w:r w:rsidR="00A20F4C">
        <w:rPr>
          <w:rFonts w:cs="Arial"/>
          <w:bCs/>
          <w:szCs w:val="24"/>
        </w:rPr>
        <w:t>Rolfe,</w:t>
      </w:r>
      <w:proofErr w:type="gramEnd"/>
      <w:r w:rsidR="00A20F4C">
        <w:rPr>
          <w:rFonts w:cs="Arial"/>
          <w:bCs/>
          <w:szCs w:val="24"/>
        </w:rPr>
        <w:t xml:space="preserve"> reviewed the Alternative Session Process.  </w:t>
      </w:r>
      <w:r w:rsidR="00A20F4C">
        <w:rPr>
          <w:rFonts w:cs="Arial"/>
          <w:bCs/>
          <w:szCs w:val="24"/>
        </w:rPr>
        <w:tab/>
      </w:r>
      <w:r w:rsidR="00A20F4C">
        <w:rPr>
          <w:rFonts w:cs="Arial"/>
          <w:bCs/>
          <w:szCs w:val="24"/>
        </w:rPr>
        <w:tab/>
      </w:r>
      <w:r w:rsidR="00A20F4C">
        <w:rPr>
          <w:rFonts w:cs="Arial"/>
          <w:bCs/>
          <w:szCs w:val="24"/>
        </w:rPr>
        <w:tab/>
        <w:t xml:space="preserve">SS Martin moved that the process move from draft to formal.  SS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r>
      <w:proofErr w:type="spellStart"/>
      <w:r w:rsidR="00A20F4C">
        <w:rPr>
          <w:rFonts w:cs="Arial"/>
          <w:bCs/>
          <w:szCs w:val="24"/>
        </w:rPr>
        <w:t>LePeilbet</w:t>
      </w:r>
      <w:proofErr w:type="spellEnd"/>
      <w:r w:rsidR="00A20F4C">
        <w:rPr>
          <w:rFonts w:cs="Arial"/>
          <w:bCs/>
          <w:szCs w:val="24"/>
        </w:rPr>
        <w:t xml:space="preserve"> seconded the motion.  Motion carried</w:t>
      </w:r>
    </w:p>
    <w:p w:rsidR="00A20F4C" w:rsidRDefault="00A20F4C" w:rsidP="00A20F4C">
      <w:pPr>
        <w:ind w:left="990"/>
        <w:rPr>
          <w:rFonts w:cs="Arial"/>
          <w:bCs/>
          <w:szCs w:val="24"/>
        </w:rPr>
      </w:pPr>
      <w:r>
        <w:rPr>
          <w:rFonts w:cs="Arial"/>
          <w:bCs/>
          <w:szCs w:val="24"/>
        </w:rPr>
        <w:tab/>
      </w:r>
      <w:r>
        <w:rPr>
          <w:rFonts w:cs="Arial"/>
          <w:bCs/>
          <w:szCs w:val="24"/>
        </w:rPr>
        <w:tab/>
      </w:r>
      <w:r>
        <w:rPr>
          <w:rFonts w:cs="Arial"/>
          <w:bCs/>
          <w:szCs w:val="24"/>
        </w:rPr>
        <w:tab/>
        <w:t>Record of Vote:</w:t>
      </w:r>
    </w:p>
    <w:tbl>
      <w:tblPr>
        <w:tblStyle w:val="TableGrid"/>
        <w:tblW w:w="0" w:type="auto"/>
        <w:tblInd w:w="1800" w:type="dxa"/>
        <w:tblLook w:val="04A0" w:firstRow="1" w:lastRow="0" w:firstColumn="1" w:lastColumn="0" w:noHBand="0" w:noVBand="1"/>
      </w:tblPr>
      <w:tblGrid>
        <w:gridCol w:w="1368"/>
        <w:gridCol w:w="1530"/>
        <w:gridCol w:w="2070"/>
      </w:tblGrid>
      <w:tr w:rsidR="00A20F4C" w:rsidTr="00337236">
        <w:tc>
          <w:tcPr>
            <w:tcW w:w="1368" w:type="dxa"/>
          </w:tcPr>
          <w:p w:rsidR="00A20F4C" w:rsidRDefault="00A20F4C" w:rsidP="00337236">
            <w:pPr>
              <w:rPr>
                <w:rFonts w:cs="Arial"/>
                <w:bCs/>
                <w:szCs w:val="24"/>
              </w:rPr>
            </w:pPr>
            <w:r>
              <w:rPr>
                <w:rFonts w:cs="Arial"/>
                <w:bCs/>
                <w:szCs w:val="24"/>
              </w:rPr>
              <w:t>Yes</w:t>
            </w:r>
          </w:p>
        </w:tc>
        <w:tc>
          <w:tcPr>
            <w:tcW w:w="1530" w:type="dxa"/>
          </w:tcPr>
          <w:p w:rsidR="00A20F4C" w:rsidRDefault="00A20F4C" w:rsidP="00337236">
            <w:pPr>
              <w:rPr>
                <w:rFonts w:cs="Arial"/>
                <w:bCs/>
                <w:szCs w:val="24"/>
              </w:rPr>
            </w:pPr>
            <w:r>
              <w:rPr>
                <w:rFonts w:cs="Arial"/>
                <w:bCs/>
                <w:szCs w:val="24"/>
              </w:rPr>
              <w:t>No</w:t>
            </w:r>
          </w:p>
        </w:tc>
        <w:tc>
          <w:tcPr>
            <w:tcW w:w="2070" w:type="dxa"/>
          </w:tcPr>
          <w:p w:rsidR="00A20F4C" w:rsidRDefault="00A20F4C" w:rsidP="00337236">
            <w:pPr>
              <w:rPr>
                <w:rFonts w:cs="Arial"/>
                <w:bCs/>
                <w:szCs w:val="24"/>
              </w:rPr>
            </w:pPr>
            <w:r>
              <w:rPr>
                <w:rFonts w:cs="Arial"/>
                <w:bCs/>
                <w:szCs w:val="24"/>
              </w:rPr>
              <w:t>Abstention</w:t>
            </w:r>
          </w:p>
        </w:tc>
      </w:tr>
      <w:tr w:rsidR="00A20F4C" w:rsidTr="00337236">
        <w:tc>
          <w:tcPr>
            <w:tcW w:w="1368" w:type="dxa"/>
          </w:tcPr>
          <w:p w:rsidR="00A20F4C" w:rsidRDefault="00A20F4C" w:rsidP="00337236">
            <w:pPr>
              <w:rPr>
                <w:rFonts w:cs="Arial"/>
                <w:bCs/>
                <w:szCs w:val="24"/>
              </w:rPr>
            </w:pPr>
            <w:r>
              <w:rPr>
                <w:rFonts w:cs="Arial"/>
                <w:bCs/>
                <w:szCs w:val="24"/>
              </w:rPr>
              <w:t>Hurst</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Molnar</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Martin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Yacovone</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proofErr w:type="spellStart"/>
            <w:r>
              <w:rPr>
                <w:rFonts w:cs="Arial"/>
                <w:bCs/>
                <w:szCs w:val="24"/>
              </w:rPr>
              <w:t>LePeilbet</w:t>
            </w:r>
            <w:proofErr w:type="spellEnd"/>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Krohn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Rolfe</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Warren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bl>
    <w:p w:rsidR="00387C19" w:rsidRDefault="00387C19" w:rsidP="004A4B4E">
      <w:pPr>
        <w:tabs>
          <w:tab w:val="left" w:pos="720"/>
          <w:tab w:val="left" w:pos="1260"/>
          <w:tab w:val="left" w:pos="1800"/>
          <w:tab w:val="left" w:pos="5400"/>
          <w:tab w:val="left" w:pos="6120"/>
          <w:tab w:val="right" w:pos="9180"/>
        </w:tabs>
        <w:ind w:left="720" w:hanging="720"/>
        <w:rPr>
          <w:rFonts w:cs="Arial"/>
          <w:bCs/>
          <w:szCs w:val="24"/>
        </w:rPr>
      </w:pPr>
    </w:p>
    <w:p w:rsidR="00387C19" w:rsidRDefault="00387C19"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 xml:space="preserve">     X.</w:t>
      </w:r>
      <w:r>
        <w:rPr>
          <w:rFonts w:cs="Arial"/>
          <w:bCs/>
          <w:szCs w:val="24"/>
        </w:rPr>
        <w:tab/>
      </w:r>
      <w:r>
        <w:rPr>
          <w:rFonts w:cs="Arial"/>
          <w:bCs/>
          <w:szCs w:val="24"/>
        </w:rPr>
        <w:tab/>
      </w:r>
      <w:r>
        <w:rPr>
          <w:rFonts w:cs="Arial"/>
          <w:b/>
          <w:bCs/>
          <w:szCs w:val="24"/>
        </w:rPr>
        <w:t>Legislative Committee Report</w:t>
      </w:r>
    </w:p>
    <w:p w:rsidR="00387C19" w:rsidRDefault="00387C19" w:rsidP="004A4B4E">
      <w:pPr>
        <w:tabs>
          <w:tab w:val="left" w:pos="720"/>
          <w:tab w:val="left" w:pos="1260"/>
          <w:tab w:val="left" w:pos="1800"/>
          <w:tab w:val="left" w:pos="5400"/>
          <w:tab w:val="left" w:pos="6120"/>
          <w:tab w:val="right" w:pos="9180"/>
        </w:tabs>
        <w:ind w:left="720" w:hanging="720"/>
        <w:rPr>
          <w:rFonts w:cs="Arial"/>
          <w:bCs/>
          <w:szCs w:val="24"/>
        </w:rPr>
      </w:pPr>
      <w:r>
        <w:rPr>
          <w:rFonts w:cs="Arial"/>
          <w:b/>
          <w:bCs/>
          <w:szCs w:val="24"/>
        </w:rPr>
        <w:tab/>
      </w:r>
      <w:r>
        <w:rPr>
          <w:rFonts w:cs="Arial"/>
          <w:b/>
          <w:bCs/>
          <w:szCs w:val="24"/>
        </w:rPr>
        <w:tab/>
      </w:r>
      <w:r>
        <w:rPr>
          <w:rFonts w:cs="Arial"/>
          <w:b/>
          <w:bCs/>
          <w:szCs w:val="24"/>
        </w:rPr>
        <w:tab/>
      </w:r>
      <w:r>
        <w:rPr>
          <w:rFonts w:cs="Arial"/>
          <w:bCs/>
          <w:szCs w:val="24"/>
        </w:rPr>
        <w:t xml:space="preserve">Chair Warren reported that </w:t>
      </w:r>
      <w:r w:rsidR="00A20F4C">
        <w:rPr>
          <w:rFonts w:cs="Arial"/>
          <w:bCs/>
          <w:szCs w:val="24"/>
        </w:rPr>
        <w:t xml:space="preserve">members are receiving legislative updates </w:t>
      </w:r>
      <w:r w:rsidR="00A20F4C">
        <w:rPr>
          <w:rFonts w:cs="Arial"/>
          <w:bCs/>
          <w:szCs w:val="24"/>
        </w:rPr>
        <w:tab/>
      </w:r>
      <w:r w:rsidR="00A20F4C">
        <w:rPr>
          <w:rFonts w:cs="Arial"/>
          <w:bCs/>
          <w:szCs w:val="24"/>
        </w:rPr>
        <w:tab/>
      </w:r>
      <w:r w:rsidR="00A20F4C">
        <w:rPr>
          <w:rFonts w:cs="Arial"/>
          <w:bCs/>
          <w:szCs w:val="24"/>
        </w:rPr>
        <w:tab/>
        <w:t xml:space="preserve">weekly.  1 bill has failed, 1 withdrawn, Marcia’s bill on prescriptions will </w:t>
      </w:r>
      <w:r w:rsidR="00A20F4C">
        <w:rPr>
          <w:rFonts w:cs="Arial"/>
          <w:bCs/>
          <w:szCs w:val="24"/>
        </w:rPr>
        <w:tab/>
      </w:r>
      <w:r w:rsidR="00A20F4C">
        <w:rPr>
          <w:rFonts w:cs="Arial"/>
          <w:bCs/>
          <w:szCs w:val="24"/>
        </w:rPr>
        <w:tab/>
      </w:r>
      <w:r w:rsidR="00A20F4C">
        <w:rPr>
          <w:rFonts w:cs="Arial"/>
          <w:bCs/>
          <w:szCs w:val="24"/>
        </w:rPr>
        <w:tab/>
        <w:t xml:space="preserve">be resubmitted.  10 bills authored this year, up from 6 last year.  Chair </w:t>
      </w:r>
      <w:r w:rsidR="00A20F4C">
        <w:rPr>
          <w:rFonts w:cs="Arial"/>
          <w:bCs/>
          <w:szCs w:val="24"/>
        </w:rPr>
        <w:tab/>
      </w:r>
      <w:r w:rsidR="00A20F4C">
        <w:rPr>
          <w:rFonts w:cs="Arial"/>
          <w:bCs/>
          <w:szCs w:val="24"/>
        </w:rPr>
        <w:tab/>
      </w:r>
      <w:r w:rsidR="00A20F4C">
        <w:rPr>
          <w:rFonts w:cs="Arial"/>
          <w:bCs/>
          <w:szCs w:val="24"/>
        </w:rPr>
        <w:tab/>
        <w:t xml:space="preserve">Warren suggested that members could look at CSL bills that have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t>been chaptered and publicize by topic.</w:t>
      </w:r>
    </w:p>
    <w:p w:rsidR="00387C19" w:rsidRDefault="00387C19"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 xml:space="preserve">    XI.</w:t>
      </w:r>
      <w:r>
        <w:rPr>
          <w:rFonts w:cs="Arial"/>
          <w:bCs/>
          <w:szCs w:val="24"/>
        </w:rPr>
        <w:tab/>
      </w:r>
      <w:r>
        <w:rPr>
          <w:rFonts w:cs="Arial"/>
          <w:bCs/>
          <w:szCs w:val="24"/>
        </w:rPr>
        <w:tab/>
      </w:r>
      <w:r>
        <w:rPr>
          <w:rFonts w:cs="Arial"/>
          <w:b/>
          <w:bCs/>
          <w:szCs w:val="24"/>
        </w:rPr>
        <w:t>Chair’s Report</w:t>
      </w:r>
    </w:p>
    <w:p w:rsidR="00387C19" w:rsidRDefault="00387C19"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t>A.</w:t>
      </w:r>
      <w:r>
        <w:rPr>
          <w:rFonts w:cs="Arial"/>
          <w:b/>
          <w:bCs/>
          <w:szCs w:val="24"/>
        </w:rPr>
        <w:tab/>
      </w:r>
      <w:r w:rsidR="00A20F4C">
        <w:rPr>
          <w:rFonts w:cs="Arial"/>
          <w:bCs/>
          <w:szCs w:val="24"/>
        </w:rPr>
        <w:t xml:space="preserve">Chair Rolfe reported that Senior Rally Day was a big success.  Good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t>job for 1</w:t>
      </w:r>
      <w:r w:rsidR="00A20F4C" w:rsidRPr="00A20F4C">
        <w:rPr>
          <w:rFonts w:cs="Arial"/>
          <w:bCs/>
          <w:szCs w:val="24"/>
          <w:vertAlign w:val="superscript"/>
        </w:rPr>
        <w:t>st</w:t>
      </w:r>
      <w:r w:rsidR="00A20F4C">
        <w:rPr>
          <w:rFonts w:cs="Arial"/>
          <w:bCs/>
          <w:szCs w:val="24"/>
        </w:rPr>
        <w:t xml:space="preserve"> year.  SA Warren made recommendation that CSL plan on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t xml:space="preserve">doing it next year and </w:t>
      </w:r>
      <w:proofErr w:type="gramStart"/>
      <w:r w:rsidR="00A20F4C">
        <w:rPr>
          <w:rFonts w:cs="Arial"/>
          <w:bCs/>
          <w:szCs w:val="24"/>
        </w:rPr>
        <w:t>expand</w:t>
      </w:r>
      <w:proofErr w:type="gramEnd"/>
      <w:r w:rsidR="00A20F4C">
        <w:rPr>
          <w:rFonts w:cs="Arial"/>
          <w:bCs/>
          <w:szCs w:val="24"/>
        </w:rPr>
        <w:t xml:space="preserve"> visibility, encourage more seniors to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t xml:space="preserve">attend, fundraiser with low expense.  SA Krohn suggested that CSL </w:t>
      </w:r>
      <w:r w:rsidR="00A20F4C">
        <w:rPr>
          <w:rFonts w:cs="Arial"/>
          <w:bCs/>
          <w:szCs w:val="24"/>
        </w:rPr>
        <w:tab/>
      </w:r>
      <w:r w:rsidR="00A20F4C">
        <w:rPr>
          <w:rFonts w:cs="Arial"/>
          <w:bCs/>
          <w:szCs w:val="24"/>
        </w:rPr>
        <w:tab/>
      </w:r>
      <w:r w:rsidR="00A20F4C">
        <w:rPr>
          <w:rFonts w:cs="Arial"/>
          <w:bCs/>
          <w:szCs w:val="24"/>
        </w:rPr>
        <w:tab/>
      </w:r>
      <w:r w:rsidR="00A20F4C">
        <w:rPr>
          <w:rFonts w:cs="Arial"/>
          <w:bCs/>
          <w:szCs w:val="24"/>
        </w:rPr>
        <w:tab/>
        <w:t>might partner with another organization.</w:t>
      </w:r>
    </w:p>
    <w:p w:rsidR="00A20F4C" w:rsidRDefault="00A20F4C"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r>
        <w:rPr>
          <w:rFonts w:cs="Arial"/>
          <w:bCs/>
          <w:szCs w:val="24"/>
        </w:rPr>
        <w:tab/>
        <w:t xml:space="preserve">SA Warren moved that we plan on having Senior Rally Day next year.  </w:t>
      </w:r>
      <w:r>
        <w:rPr>
          <w:rFonts w:cs="Arial"/>
          <w:bCs/>
          <w:szCs w:val="24"/>
        </w:rPr>
        <w:tab/>
      </w:r>
      <w:r>
        <w:rPr>
          <w:rFonts w:cs="Arial"/>
          <w:bCs/>
          <w:szCs w:val="24"/>
        </w:rPr>
        <w:tab/>
      </w:r>
      <w:r>
        <w:rPr>
          <w:rFonts w:cs="Arial"/>
          <w:bCs/>
          <w:szCs w:val="24"/>
        </w:rPr>
        <w:tab/>
        <w:t>SA Molnar seconded the motion.</w:t>
      </w:r>
    </w:p>
    <w:p w:rsidR="00A20F4C" w:rsidRDefault="00A20F4C" w:rsidP="00A20F4C">
      <w:pPr>
        <w:ind w:left="990"/>
        <w:rPr>
          <w:rFonts w:cs="Arial"/>
          <w:bCs/>
          <w:szCs w:val="24"/>
        </w:rPr>
      </w:pPr>
      <w:r>
        <w:rPr>
          <w:rFonts w:cs="Arial"/>
          <w:bCs/>
          <w:szCs w:val="24"/>
        </w:rPr>
        <w:t>Record of Vote:</w:t>
      </w:r>
    </w:p>
    <w:tbl>
      <w:tblPr>
        <w:tblStyle w:val="TableGrid"/>
        <w:tblW w:w="0" w:type="auto"/>
        <w:tblInd w:w="1800" w:type="dxa"/>
        <w:tblLook w:val="04A0" w:firstRow="1" w:lastRow="0" w:firstColumn="1" w:lastColumn="0" w:noHBand="0" w:noVBand="1"/>
      </w:tblPr>
      <w:tblGrid>
        <w:gridCol w:w="1368"/>
        <w:gridCol w:w="1530"/>
        <w:gridCol w:w="2070"/>
      </w:tblGrid>
      <w:tr w:rsidR="00A20F4C" w:rsidTr="00337236">
        <w:tc>
          <w:tcPr>
            <w:tcW w:w="1368" w:type="dxa"/>
          </w:tcPr>
          <w:p w:rsidR="00A20F4C" w:rsidRDefault="00A20F4C" w:rsidP="00337236">
            <w:pPr>
              <w:rPr>
                <w:rFonts w:cs="Arial"/>
                <w:bCs/>
                <w:szCs w:val="24"/>
              </w:rPr>
            </w:pPr>
            <w:r>
              <w:rPr>
                <w:rFonts w:cs="Arial"/>
                <w:bCs/>
                <w:szCs w:val="24"/>
              </w:rPr>
              <w:t>Yes</w:t>
            </w:r>
          </w:p>
        </w:tc>
        <w:tc>
          <w:tcPr>
            <w:tcW w:w="1530" w:type="dxa"/>
          </w:tcPr>
          <w:p w:rsidR="00A20F4C" w:rsidRDefault="00A20F4C" w:rsidP="00337236">
            <w:pPr>
              <w:rPr>
                <w:rFonts w:cs="Arial"/>
                <w:bCs/>
                <w:szCs w:val="24"/>
              </w:rPr>
            </w:pPr>
            <w:r>
              <w:rPr>
                <w:rFonts w:cs="Arial"/>
                <w:bCs/>
                <w:szCs w:val="24"/>
              </w:rPr>
              <w:t>No</w:t>
            </w:r>
          </w:p>
        </w:tc>
        <w:tc>
          <w:tcPr>
            <w:tcW w:w="2070" w:type="dxa"/>
          </w:tcPr>
          <w:p w:rsidR="00A20F4C" w:rsidRDefault="00A20F4C" w:rsidP="00337236">
            <w:pPr>
              <w:rPr>
                <w:rFonts w:cs="Arial"/>
                <w:bCs/>
                <w:szCs w:val="24"/>
              </w:rPr>
            </w:pPr>
            <w:r>
              <w:rPr>
                <w:rFonts w:cs="Arial"/>
                <w:bCs/>
                <w:szCs w:val="24"/>
              </w:rPr>
              <w:t>Abstention</w:t>
            </w:r>
          </w:p>
        </w:tc>
      </w:tr>
      <w:tr w:rsidR="00A20F4C" w:rsidTr="00337236">
        <w:tc>
          <w:tcPr>
            <w:tcW w:w="1368" w:type="dxa"/>
          </w:tcPr>
          <w:p w:rsidR="00A20F4C" w:rsidRDefault="00A20F4C" w:rsidP="00337236">
            <w:pPr>
              <w:rPr>
                <w:rFonts w:cs="Arial"/>
                <w:bCs/>
                <w:szCs w:val="24"/>
              </w:rPr>
            </w:pPr>
            <w:r>
              <w:rPr>
                <w:rFonts w:cs="Arial"/>
                <w:bCs/>
                <w:szCs w:val="24"/>
              </w:rPr>
              <w:t>Hurst</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Molnar</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Martin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Yacovone</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proofErr w:type="spellStart"/>
            <w:r>
              <w:rPr>
                <w:rFonts w:cs="Arial"/>
                <w:bCs/>
                <w:szCs w:val="24"/>
              </w:rPr>
              <w:t>LePeilbet</w:t>
            </w:r>
            <w:proofErr w:type="spellEnd"/>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Krohn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Rolfe</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r w:rsidR="00A20F4C" w:rsidTr="00337236">
        <w:tc>
          <w:tcPr>
            <w:tcW w:w="1368" w:type="dxa"/>
          </w:tcPr>
          <w:p w:rsidR="00A20F4C" w:rsidRDefault="00A20F4C" w:rsidP="00337236">
            <w:pPr>
              <w:rPr>
                <w:rFonts w:cs="Arial"/>
                <w:bCs/>
                <w:szCs w:val="24"/>
              </w:rPr>
            </w:pPr>
            <w:r>
              <w:rPr>
                <w:rFonts w:cs="Arial"/>
                <w:bCs/>
                <w:szCs w:val="24"/>
              </w:rPr>
              <w:t>Warren</w:t>
            </w:r>
          </w:p>
        </w:tc>
        <w:tc>
          <w:tcPr>
            <w:tcW w:w="1530" w:type="dxa"/>
          </w:tcPr>
          <w:p w:rsidR="00A20F4C" w:rsidRDefault="00A20F4C" w:rsidP="00337236">
            <w:pPr>
              <w:rPr>
                <w:rFonts w:cs="Arial"/>
                <w:bCs/>
                <w:szCs w:val="24"/>
              </w:rPr>
            </w:pPr>
          </w:p>
        </w:tc>
        <w:tc>
          <w:tcPr>
            <w:tcW w:w="2070" w:type="dxa"/>
          </w:tcPr>
          <w:p w:rsidR="00A20F4C" w:rsidRDefault="00A20F4C" w:rsidP="00337236">
            <w:pPr>
              <w:rPr>
                <w:rFonts w:cs="Arial"/>
                <w:bCs/>
                <w:szCs w:val="24"/>
              </w:rPr>
            </w:pPr>
          </w:p>
        </w:tc>
      </w:tr>
    </w:tbl>
    <w:p w:rsidR="00A20F4C" w:rsidRPr="00A20F4C" w:rsidRDefault="00A20F4C" w:rsidP="004A4B4E">
      <w:pPr>
        <w:tabs>
          <w:tab w:val="left" w:pos="720"/>
          <w:tab w:val="left" w:pos="1260"/>
          <w:tab w:val="left" w:pos="1800"/>
          <w:tab w:val="left" w:pos="5400"/>
          <w:tab w:val="left" w:pos="6120"/>
          <w:tab w:val="right" w:pos="9180"/>
        </w:tabs>
        <w:ind w:left="720" w:hanging="720"/>
        <w:rPr>
          <w:rFonts w:cs="Arial"/>
          <w:bCs/>
          <w:szCs w:val="24"/>
        </w:rPr>
      </w:pPr>
    </w:p>
    <w:p w:rsidR="00387C19" w:rsidRDefault="00387C19"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tab/>
      </w:r>
      <w:r>
        <w:rPr>
          <w:rFonts w:cs="Arial"/>
          <w:bCs/>
          <w:szCs w:val="24"/>
        </w:rPr>
        <w:tab/>
      </w:r>
    </w:p>
    <w:p w:rsidR="00387C19" w:rsidRDefault="00387C19"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 xml:space="preserve">    XII.</w:t>
      </w:r>
      <w:r>
        <w:rPr>
          <w:rFonts w:cs="Arial"/>
          <w:bCs/>
          <w:szCs w:val="24"/>
        </w:rPr>
        <w:tab/>
      </w:r>
      <w:r>
        <w:rPr>
          <w:rFonts w:cs="Arial"/>
          <w:bCs/>
          <w:szCs w:val="24"/>
        </w:rPr>
        <w:tab/>
      </w:r>
      <w:r>
        <w:rPr>
          <w:rFonts w:cs="Arial"/>
          <w:b/>
          <w:bCs/>
          <w:szCs w:val="24"/>
        </w:rPr>
        <w:t>Old Business</w:t>
      </w:r>
    </w:p>
    <w:p w:rsidR="00613DB7" w:rsidRDefault="00387C19"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ab/>
      </w:r>
      <w:r>
        <w:rPr>
          <w:rFonts w:cs="Arial"/>
          <w:bCs/>
          <w:szCs w:val="24"/>
        </w:rPr>
        <w:tab/>
      </w:r>
      <w:r>
        <w:rPr>
          <w:rFonts w:cs="Arial"/>
          <w:b/>
          <w:bCs/>
          <w:szCs w:val="24"/>
        </w:rPr>
        <w:t>A.</w:t>
      </w:r>
      <w:r>
        <w:rPr>
          <w:rFonts w:cs="Arial"/>
          <w:b/>
          <w:bCs/>
          <w:szCs w:val="24"/>
        </w:rPr>
        <w:tab/>
      </w:r>
      <w:r w:rsidR="00613DB7">
        <w:rPr>
          <w:rFonts w:cs="Arial"/>
          <w:b/>
          <w:bCs/>
          <w:szCs w:val="24"/>
        </w:rPr>
        <w:t>DGS Contract Inter-Agency Agreement</w:t>
      </w:r>
    </w:p>
    <w:p w:rsidR="00613DB7" w:rsidRDefault="00613DB7" w:rsidP="004A4B4E">
      <w:pPr>
        <w:tabs>
          <w:tab w:val="left" w:pos="720"/>
          <w:tab w:val="left" w:pos="1260"/>
          <w:tab w:val="left" w:pos="1800"/>
          <w:tab w:val="left" w:pos="5400"/>
          <w:tab w:val="left" w:pos="6120"/>
          <w:tab w:val="right" w:pos="9180"/>
        </w:tabs>
        <w:ind w:left="720" w:hanging="720"/>
        <w:rPr>
          <w:rFonts w:cs="Arial"/>
          <w:bCs/>
          <w:szCs w:val="24"/>
        </w:rPr>
      </w:pPr>
      <w:r>
        <w:rPr>
          <w:rFonts w:cs="Arial"/>
          <w:b/>
          <w:bCs/>
          <w:szCs w:val="24"/>
        </w:rPr>
        <w:tab/>
      </w:r>
      <w:r>
        <w:rPr>
          <w:rFonts w:cs="Arial"/>
          <w:b/>
          <w:bCs/>
          <w:szCs w:val="24"/>
        </w:rPr>
        <w:tab/>
      </w:r>
      <w:r>
        <w:rPr>
          <w:rFonts w:cs="Arial"/>
          <w:b/>
          <w:bCs/>
          <w:szCs w:val="24"/>
        </w:rPr>
        <w:tab/>
      </w:r>
      <w:r>
        <w:rPr>
          <w:rFonts w:cs="Arial"/>
          <w:bCs/>
          <w:szCs w:val="24"/>
        </w:rPr>
        <w:t xml:space="preserve">SSM </w:t>
      </w:r>
      <w:r w:rsidR="00C8736C">
        <w:rPr>
          <w:rFonts w:cs="Arial"/>
          <w:bCs/>
          <w:szCs w:val="24"/>
        </w:rPr>
        <w:t xml:space="preserve">and JRC Chair </w:t>
      </w:r>
      <w:r>
        <w:rPr>
          <w:rFonts w:cs="Arial"/>
          <w:bCs/>
          <w:szCs w:val="24"/>
        </w:rPr>
        <w:t xml:space="preserve">provided detail on </w:t>
      </w:r>
      <w:r w:rsidR="00C8736C">
        <w:rPr>
          <w:rFonts w:cs="Arial"/>
          <w:bCs/>
          <w:szCs w:val="24"/>
        </w:rPr>
        <w:t xml:space="preserve">options to reduce the cost of </w:t>
      </w:r>
      <w:r w:rsidR="00C8736C">
        <w:rPr>
          <w:rFonts w:cs="Arial"/>
          <w:bCs/>
          <w:szCs w:val="24"/>
        </w:rPr>
        <w:tab/>
      </w:r>
      <w:r w:rsidR="00C8736C">
        <w:rPr>
          <w:rFonts w:cs="Arial"/>
          <w:bCs/>
          <w:szCs w:val="24"/>
        </w:rPr>
        <w:tab/>
      </w:r>
      <w:r w:rsidR="00C8736C">
        <w:rPr>
          <w:rFonts w:cs="Arial"/>
          <w:bCs/>
          <w:szCs w:val="24"/>
        </w:rPr>
        <w:tab/>
      </w:r>
      <w:r w:rsidR="00C8736C">
        <w:rPr>
          <w:rFonts w:cs="Arial"/>
          <w:bCs/>
          <w:szCs w:val="24"/>
        </w:rPr>
        <w:tab/>
        <w:t xml:space="preserve">the CFS contract.  Given DOFs directive, the CSL may have to stay </w:t>
      </w:r>
      <w:r w:rsidR="00C8736C">
        <w:rPr>
          <w:rFonts w:cs="Arial"/>
          <w:bCs/>
          <w:szCs w:val="24"/>
        </w:rPr>
        <w:tab/>
      </w:r>
      <w:r w:rsidR="00C8736C">
        <w:rPr>
          <w:rFonts w:cs="Arial"/>
          <w:bCs/>
          <w:szCs w:val="24"/>
        </w:rPr>
        <w:tab/>
      </w:r>
      <w:r w:rsidR="00C8736C">
        <w:rPr>
          <w:rFonts w:cs="Arial"/>
          <w:bCs/>
          <w:szCs w:val="24"/>
        </w:rPr>
        <w:tab/>
      </w:r>
      <w:r w:rsidR="00C8736C">
        <w:rPr>
          <w:rFonts w:cs="Arial"/>
          <w:bCs/>
          <w:szCs w:val="24"/>
        </w:rPr>
        <w:tab/>
        <w:t>under DGS/CFS for this year.</w:t>
      </w:r>
    </w:p>
    <w:p w:rsidR="00613DB7" w:rsidRDefault="00613DB7" w:rsidP="004A4B4E">
      <w:pPr>
        <w:tabs>
          <w:tab w:val="left" w:pos="720"/>
          <w:tab w:val="left" w:pos="1260"/>
          <w:tab w:val="left" w:pos="1800"/>
          <w:tab w:val="left" w:pos="5400"/>
          <w:tab w:val="left" w:pos="6120"/>
          <w:tab w:val="right" w:pos="9180"/>
        </w:tabs>
        <w:ind w:left="720" w:hanging="720"/>
        <w:rPr>
          <w:rFonts w:cs="Arial"/>
          <w:b/>
          <w:bCs/>
          <w:szCs w:val="24"/>
        </w:rPr>
      </w:pPr>
      <w:r>
        <w:rPr>
          <w:rFonts w:cs="Arial"/>
          <w:bCs/>
          <w:szCs w:val="24"/>
        </w:rPr>
        <w:t xml:space="preserve">   XIII.</w:t>
      </w:r>
      <w:r>
        <w:rPr>
          <w:rFonts w:cs="Arial"/>
          <w:bCs/>
          <w:szCs w:val="24"/>
        </w:rPr>
        <w:tab/>
      </w:r>
      <w:r>
        <w:rPr>
          <w:rFonts w:cs="Arial"/>
          <w:bCs/>
          <w:szCs w:val="24"/>
        </w:rPr>
        <w:tab/>
      </w:r>
      <w:r>
        <w:rPr>
          <w:rFonts w:cs="Arial"/>
          <w:b/>
          <w:bCs/>
          <w:szCs w:val="24"/>
        </w:rPr>
        <w:t>New Business</w:t>
      </w:r>
    </w:p>
    <w:p w:rsidR="00613DB7" w:rsidRPr="00C8736C" w:rsidRDefault="00613DB7" w:rsidP="004A4B4E">
      <w:pPr>
        <w:tabs>
          <w:tab w:val="left" w:pos="720"/>
          <w:tab w:val="left" w:pos="1260"/>
          <w:tab w:val="left" w:pos="1800"/>
          <w:tab w:val="left" w:pos="5400"/>
          <w:tab w:val="left" w:pos="6120"/>
          <w:tab w:val="right" w:pos="9180"/>
        </w:tabs>
        <w:ind w:left="720" w:hanging="720"/>
        <w:rPr>
          <w:rFonts w:cs="Arial"/>
          <w:bCs/>
          <w:szCs w:val="24"/>
        </w:rPr>
      </w:pPr>
      <w:r>
        <w:rPr>
          <w:rFonts w:cs="Arial"/>
          <w:bCs/>
          <w:szCs w:val="24"/>
        </w:rPr>
        <w:lastRenderedPageBreak/>
        <w:tab/>
      </w:r>
      <w:r>
        <w:rPr>
          <w:rFonts w:cs="Arial"/>
          <w:bCs/>
          <w:szCs w:val="24"/>
        </w:rPr>
        <w:tab/>
      </w:r>
      <w:r>
        <w:rPr>
          <w:rFonts w:cs="Arial"/>
          <w:b/>
          <w:bCs/>
          <w:szCs w:val="24"/>
        </w:rPr>
        <w:t>A.</w:t>
      </w:r>
      <w:r>
        <w:rPr>
          <w:rFonts w:cs="Arial"/>
          <w:b/>
          <w:bCs/>
          <w:szCs w:val="24"/>
        </w:rPr>
        <w:tab/>
      </w:r>
      <w:r w:rsidR="00C8736C">
        <w:rPr>
          <w:rFonts w:cs="Arial"/>
          <w:bCs/>
          <w:szCs w:val="24"/>
        </w:rPr>
        <w:t xml:space="preserve">SA Warren noted that she and SA Krohn are working on a legislative  </w:t>
      </w:r>
      <w:r w:rsidR="00C8736C">
        <w:rPr>
          <w:rFonts w:cs="Arial"/>
          <w:bCs/>
          <w:szCs w:val="24"/>
        </w:rPr>
        <w:tab/>
      </w:r>
      <w:r w:rsidR="00C8736C">
        <w:rPr>
          <w:rFonts w:cs="Arial"/>
          <w:bCs/>
          <w:szCs w:val="24"/>
        </w:rPr>
        <w:tab/>
      </w:r>
      <w:r w:rsidR="00C8736C">
        <w:rPr>
          <w:rFonts w:cs="Arial"/>
          <w:bCs/>
          <w:szCs w:val="24"/>
        </w:rPr>
        <w:tab/>
        <w:t>intern program.</w:t>
      </w:r>
    </w:p>
    <w:p w:rsidR="00387C19" w:rsidRDefault="00613DB7" w:rsidP="00C8736C">
      <w:pPr>
        <w:tabs>
          <w:tab w:val="left" w:pos="720"/>
          <w:tab w:val="left" w:pos="1260"/>
          <w:tab w:val="left" w:pos="1800"/>
          <w:tab w:val="left" w:pos="5400"/>
          <w:tab w:val="left" w:pos="6120"/>
          <w:tab w:val="right" w:pos="9180"/>
        </w:tabs>
        <w:ind w:left="720" w:hanging="720"/>
        <w:rPr>
          <w:rFonts w:cs="Arial"/>
          <w:bCs/>
          <w:szCs w:val="24"/>
        </w:rPr>
      </w:pPr>
      <w:r>
        <w:rPr>
          <w:rFonts w:cs="Arial"/>
          <w:b/>
          <w:bCs/>
          <w:szCs w:val="24"/>
        </w:rPr>
        <w:tab/>
      </w:r>
      <w:r>
        <w:rPr>
          <w:rFonts w:cs="Arial"/>
          <w:b/>
          <w:bCs/>
          <w:szCs w:val="24"/>
        </w:rPr>
        <w:tab/>
      </w:r>
      <w:r w:rsidR="00C8736C">
        <w:rPr>
          <w:rFonts w:cs="Arial"/>
          <w:b/>
          <w:bCs/>
          <w:szCs w:val="24"/>
        </w:rPr>
        <w:t>B.</w:t>
      </w:r>
      <w:r w:rsidR="00C8736C">
        <w:rPr>
          <w:rFonts w:cs="Arial"/>
          <w:b/>
          <w:bCs/>
          <w:szCs w:val="24"/>
        </w:rPr>
        <w:tab/>
      </w:r>
      <w:r w:rsidR="00C8736C">
        <w:rPr>
          <w:rFonts w:cs="Arial"/>
          <w:bCs/>
          <w:szCs w:val="24"/>
        </w:rPr>
        <w:t xml:space="preserve">SA Molnar suggested that CSL promote to the general public via PSAs </w:t>
      </w:r>
      <w:r w:rsidR="00C8736C">
        <w:rPr>
          <w:rFonts w:cs="Arial"/>
          <w:bCs/>
          <w:szCs w:val="24"/>
        </w:rPr>
        <w:tab/>
      </w:r>
      <w:r w:rsidR="00C8736C">
        <w:rPr>
          <w:rFonts w:cs="Arial"/>
          <w:bCs/>
          <w:szCs w:val="24"/>
        </w:rPr>
        <w:tab/>
        <w:t xml:space="preserve">year-round spending as little funds as possible.  </w:t>
      </w:r>
    </w:p>
    <w:p w:rsidR="00C8736C" w:rsidRPr="00C8736C" w:rsidRDefault="00C8736C" w:rsidP="00C8736C">
      <w:pPr>
        <w:tabs>
          <w:tab w:val="left" w:pos="720"/>
          <w:tab w:val="left" w:pos="1260"/>
          <w:tab w:val="left" w:pos="1800"/>
          <w:tab w:val="left" w:pos="5400"/>
          <w:tab w:val="left" w:pos="6120"/>
          <w:tab w:val="right" w:pos="9180"/>
        </w:tabs>
        <w:ind w:left="720" w:hanging="720"/>
        <w:rPr>
          <w:rFonts w:cs="Arial"/>
          <w:bCs/>
          <w:szCs w:val="24"/>
        </w:rPr>
      </w:pPr>
      <w:r>
        <w:rPr>
          <w:rFonts w:cs="Arial"/>
          <w:b/>
          <w:bCs/>
          <w:szCs w:val="24"/>
        </w:rPr>
        <w:tab/>
      </w:r>
      <w:r>
        <w:rPr>
          <w:rFonts w:cs="Arial"/>
          <w:b/>
          <w:bCs/>
          <w:szCs w:val="24"/>
        </w:rPr>
        <w:tab/>
        <w:t>C.</w:t>
      </w:r>
      <w:r>
        <w:rPr>
          <w:rFonts w:cs="Arial"/>
          <w:b/>
          <w:bCs/>
          <w:szCs w:val="24"/>
        </w:rPr>
        <w:tab/>
      </w:r>
      <w:r>
        <w:rPr>
          <w:rFonts w:cs="Arial"/>
          <w:bCs/>
          <w:szCs w:val="24"/>
        </w:rPr>
        <w:t xml:space="preserve">After lengthy discussion, group concurred that no additional effort to </w:t>
      </w:r>
      <w:r>
        <w:rPr>
          <w:rFonts w:cs="Arial"/>
          <w:bCs/>
          <w:szCs w:val="24"/>
        </w:rPr>
        <w:tab/>
      </w:r>
      <w:r>
        <w:rPr>
          <w:rFonts w:cs="Arial"/>
          <w:bCs/>
          <w:szCs w:val="24"/>
        </w:rPr>
        <w:tab/>
      </w:r>
      <w:r>
        <w:rPr>
          <w:rFonts w:cs="Arial"/>
          <w:bCs/>
          <w:szCs w:val="24"/>
        </w:rPr>
        <w:tab/>
      </w:r>
      <w:r>
        <w:rPr>
          <w:rFonts w:cs="Arial"/>
          <w:bCs/>
          <w:szCs w:val="24"/>
        </w:rPr>
        <w:tab/>
        <w:t xml:space="preserve">change the fund name at this time.  Effort and emphasis needs to be </w:t>
      </w:r>
      <w:r>
        <w:rPr>
          <w:rFonts w:cs="Arial"/>
          <w:bCs/>
          <w:szCs w:val="24"/>
        </w:rPr>
        <w:tab/>
      </w:r>
      <w:r>
        <w:rPr>
          <w:rFonts w:cs="Arial"/>
          <w:bCs/>
          <w:szCs w:val="24"/>
        </w:rPr>
        <w:tab/>
      </w:r>
      <w:r>
        <w:rPr>
          <w:rFonts w:cs="Arial"/>
          <w:bCs/>
          <w:szCs w:val="24"/>
        </w:rPr>
        <w:tab/>
      </w:r>
      <w:r>
        <w:rPr>
          <w:rFonts w:cs="Arial"/>
          <w:bCs/>
          <w:szCs w:val="24"/>
        </w:rPr>
        <w:tab/>
        <w:t>on promoting the current name and location.</w:t>
      </w:r>
    </w:p>
    <w:p w:rsidR="00AF43E6" w:rsidRPr="00873124" w:rsidRDefault="00AF43E6" w:rsidP="0093550F">
      <w:pPr>
        <w:rPr>
          <w:rFonts w:cs="Arial"/>
          <w:b/>
          <w:bCs/>
          <w:szCs w:val="24"/>
        </w:rPr>
      </w:pPr>
    </w:p>
    <w:p w:rsidR="00AF43E6" w:rsidRDefault="001D5254" w:rsidP="0093550F">
      <w:pPr>
        <w:rPr>
          <w:rFonts w:cs="Arial"/>
          <w:bCs/>
          <w:szCs w:val="24"/>
        </w:rPr>
      </w:pPr>
      <w:r>
        <w:rPr>
          <w:rFonts w:cs="Arial"/>
          <w:bCs/>
          <w:szCs w:val="24"/>
        </w:rPr>
        <w:t xml:space="preserve">Meeting was adjourned at </w:t>
      </w:r>
      <w:r w:rsidR="00C8736C">
        <w:rPr>
          <w:rFonts w:cs="Arial"/>
          <w:bCs/>
          <w:szCs w:val="24"/>
        </w:rPr>
        <w:t>1</w:t>
      </w:r>
      <w:r>
        <w:rPr>
          <w:rFonts w:cs="Arial"/>
          <w:bCs/>
          <w:szCs w:val="24"/>
        </w:rPr>
        <w:t>:</w:t>
      </w:r>
      <w:r w:rsidR="00C8736C">
        <w:rPr>
          <w:rFonts w:cs="Arial"/>
          <w:bCs/>
          <w:szCs w:val="24"/>
        </w:rPr>
        <w:t>03</w:t>
      </w:r>
      <w:r>
        <w:rPr>
          <w:rFonts w:cs="Arial"/>
          <w:bCs/>
          <w:szCs w:val="24"/>
        </w:rPr>
        <w:t>pm.</w:t>
      </w:r>
    </w:p>
    <w:p w:rsidR="001D5254" w:rsidRDefault="001D5254" w:rsidP="0093550F">
      <w:pPr>
        <w:rPr>
          <w:rFonts w:cs="Arial"/>
          <w:bCs/>
          <w:szCs w:val="24"/>
        </w:rPr>
      </w:pPr>
    </w:p>
    <w:p w:rsidR="00AF43E6" w:rsidRDefault="00AF43E6" w:rsidP="0093550F">
      <w:pPr>
        <w:rPr>
          <w:rFonts w:cs="Arial"/>
          <w:bCs/>
          <w:szCs w:val="24"/>
        </w:rPr>
      </w:pPr>
      <w:r>
        <w:rPr>
          <w:rFonts w:cs="Arial"/>
          <w:bCs/>
          <w:szCs w:val="24"/>
        </w:rPr>
        <w:t>SA=Senior Assembly Member</w:t>
      </w:r>
    </w:p>
    <w:p w:rsidR="00AF43E6" w:rsidRDefault="00AF43E6" w:rsidP="0093550F">
      <w:pPr>
        <w:rPr>
          <w:rFonts w:cs="Arial"/>
          <w:bCs/>
          <w:szCs w:val="24"/>
        </w:rPr>
      </w:pPr>
      <w:r>
        <w:rPr>
          <w:rFonts w:cs="Arial"/>
          <w:bCs/>
          <w:szCs w:val="24"/>
        </w:rPr>
        <w:t>SS=Senior Senator</w:t>
      </w:r>
    </w:p>
    <w:p w:rsidR="00E87FA8" w:rsidRPr="00F67853" w:rsidRDefault="00E87FA8" w:rsidP="0093550F">
      <w:pPr>
        <w:rPr>
          <w:rFonts w:cs="Arial"/>
          <w:bCs/>
          <w:szCs w:val="24"/>
        </w:rPr>
      </w:pPr>
      <w:r>
        <w:rPr>
          <w:rFonts w:cs="Arial"/>
          <w:bCs/>
          <w:szCs w:val="24"/>
        </w:rPr>
        <w:t>SSM=Staff Services Manager</w:t>
      </w:r>
    </w:p>
    <w:sectPr w:rsidR="00E87FA8" w:rsidRPr="00F67853" w:rsidSect="0093550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86" w:rsidRDefault="009B4686" w:rsidP="0093550F">
      <w:r>
        <w:separator/>
      </w:r>
    </w:p>
  </w:endnote>
  <w:endnote w:type="continuationSeparator" w:id="0">
    <w:p w:rsidR="009B4686" w:rsidRDefault="009B4686" w:rsidP="009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4" w:rsidRDefault="00BD2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425247"/>
      <w:docPartObj>
        <w:docPartGallery w:val="Page Numbers (Bottom of Page)"/>
        <w:docPartUnique/>
      </w:docPartObj>
    </w:sdtPr>
    <w:sdtEndPr>
      <w:rPr>
        <w:noProof/>
      </w:rPr>
    </w:sdtEndPr>
    <w:sdtContent>
      <w:p w:rsidR="000F741C" w:rsidRDefault="000F741C">
        <w:pPr>
          <w:pStyle w:val="Footer"/>
          <w:jc w:val="right"/>
        </w:pPr>
        <w:r>
          <w:fldChar w:fldCharType="begin"/>
        </w:r>
        <w:r>
          <w:instrText xml:space="preserve"> PAGE   \* MERGEFORMAT </w:instrText>
        </w:r>
        <w:r>
          <w:fldChar w:fldCharType="separate"/>
        </w:r>
        <w:r w:rsidR="00D81145">
          <w:rPr>
            <w:noProof/>
          </w:rPr>
          <w:t>4</w:t>
        </w:r>
        <w:r>
          <w:rPr>
            <w:noProof/>
          </w:rPr>
          <w:fldChar w:fldCharType="end"/>
        </w:r>
      </w:p>
    </w:sdtContent>
  </w:sdt>
  <w:p w:rsidR="000F741C" w:rsidRDefault="000F7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4" w:rsidRDefault="00BD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86" w:rsidRDefault="009B4686" w:rsidP="0093550F">
      <w:r>
        <w:separator/>
      </w:r>
    </w:p>
  </w:footnote>
  <w:footnote w:type="continuationSeparator" w:id="0">
    <w:p w:rsidR="009B4686" w:rsidRDefault="009B4686" w:rsidP="0093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4" w:rsidRDefault="00BD2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4" w:rsidRDefault="00BD2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34" w:rsidRDefault="00BD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3BE"/>
    <w:multiLevelType w:val="hybridMultilevel"/>
    <w:tmpl w:val="5240B05A"/>
    <w:lvl w:ilvl="0" w:tplc="E8EE99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E70B0F"/>
    <w:multiLevelType w:val="hybridMultilevel"/>
    <w:tmpl w:val="02BE9776"/>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0728DB"/>
    <w:multiLevelType w:val="hybridMultilevel"/>
    <w:tmpl w:val="8214C2D8"/>
    <w:lvl w:ilvl="0" w:tplc="04090015">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C3DAC"/>
    <w:multiLevelType w:val="hybridMultilevel"/>
    <w:tmpl w:val="D8108D46"/>
    <w:lvl w:ilvl="0" w:tplc="E370D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130A44"/>
    <w:multiLevelType w:val="hybridMultilevel"/>
    <w:tmpl w:val="8A4E49BE"/>
    <w:lvl w:ilvl="0" w:tplc="7836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8242C6"/>
    <w:multiLevelType w:val="hybridMultilevel"/>
    <w:tmpl w:val="8AEE2CBE"/>
    <w:lvl w:ilvl="0" w:tplc="4F8C0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8A1C92"/>
    <w:multiLevelType w:val="hybridMultilevel"/>
    <w:tmpl w:val="E4426052"/>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64CF3"/>
    <w:multiLevelType w:val="hybridMultilevel"/>
    <w:tmpl w:val="C0C4D1B0"/>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F"/>
    <w:rsid w:val="0000391A"/>
    <w:rsid w:val="000211C9"/>
    <w:rsid w:val="000335A2"/>
    <w:rsid w:val="00072673"/>
    <w:rsid w:val="000927C5"/>
    <w:rsid w:val="000A3EBF"/>
    <w:rsid w:val="000F741C"/>
    <w:rsid w:val="00104C03"/>
    <w:rsid w:val="001237AB"/>
    <w:rsid w:val="0013134E"/>
    <w:rsid w:val="0014023C"/>
    <w:rsid w:val="0014436D"/>
    <w:rsid w:val="00152FEC"/>
    <w:rsid w:val="00157062"/>
    <w:rsid w:val="001D5254"/>
    <w:rsid w:val="001F36E1"/>
    <w:rsid w:val="001F3AFF"/>
    <w:rsid w:val="00200476"/>
    <w:rsid w:val="002356FE"/>
    <w:rsid w:val="002A4845"/>
    <w:rsid w:val="002C02F0"/>
    <w:rsid w:val="002C5147"/>
    <w:rsid w:val="002F7F0D"/>
    <w:rsid w:val="00313801"/>
    <w:rsid w:val="00326D30"/>
    <w:rsid w:val="00356DD7"/>
    <w:rsid w:val="00387C19"/>
    <w:rsid w:val="003944B8"/>
    <w:rsid w:val="00395384"/>
    <w:rsid w:val="003C1E5B"/>
    <w:rsid w:val="003E6830"/>
    <w:rsid w:val="00404AA7"/>
    <w:rsid w:val="00422490"/>
    <w:rsid w:val="00436BA3"/>
    <w:rsid w:val="00445B7E"/>
    <w:rsid w:val="00446518"/>
    <w:rsid w:val="004A3A84"/>
    <w:rsid w:val="004A4B4E"/>
    <w:rsid w:val="004D571E"/>
    <w:rsid w:val="004E0192"/>
    <w:rsid w:val="005436FA"/>
    <w:rsid w:val="0054535A"/>
    <w:rsid w:val="00553A7B"/>
    <w:rsid w:val="005E119D"/>
    <w:rsid w:val="00613DB7"/>
    <w:rsid w:val="006158BB"/>
    <w:rsid w:val="00615B43"/>
    <w:rsid w:val="00675E53"/>
    <w:rsid w:val="006B50C3"/>
    <w:rsid w:val="006C0245"/>
    <w:rsid w:val="00717B30"/>
    <w:rsid w:val="00720DFB"/>
    <w:rsid w:val="00733523"/>
    <w:rsid w:val="00752767"/>
    <w:rsid w:val="0075722C"/>
    <w:rsid w:val="007620C1"/>
    <w:rsid w:val="0077152F"/>
    <w:rsid w:val="007B519D"/>
    <w:rsid w:val="007C1A2E"/>
    <w:rsid w:val="007D25CA"/>
    <w:rsid w:val="007F536A"/>
    <w:rsid w:val="00802908"/>
    <w:rsid w:val="00837D33"/>
    <w:rsid w:val="00841569"/>
    <w:rsid w:val="00873124"/>
    <w:rsid w:val="00876529"/>
    <w:rsid w:val="00891D06"/>
    <w:rsid w:val="008A1CDF"/>
    <w:rsid w:val="008D180D"/>
    <w:rsid w:val="008D3587"/>
    <w:rsid w:val="00913BC0"/>
    <w:rsid w:val="009152C0"/>
    <w:rsid w:val="00917669"/>
    <w:rsid w:val="0093550F"/>
    <w:rsid w:val="00995F8C"/>
    <w:rsid w:val="00997207"/>
    <w:rsid w:val="009B4686"/>
    <w:rsid w:val="009D78D1"/>
    <w:rsid w:val="00A04894"/>
    <w:rsid w:val="00A209FF"/>
    <w:rsid w:val="00A20F4C"/>
    <w:rsid w:val="00A54587"/>
    <w:rsid w:val="00AB3F76"/>
    <w:rsid w:val="00AC54A6"/>
    <w:rsid w:val="00AD4453"/>
    <w:rsid w:val="00AE20C3"/>
    <w:rsid w:val="00AE24EF"/>
    <w:rsid w:val="00AE27EF"/>
    <w:rsid w:val="00AE4D11"/>
    <w:rsid w:val="00AF16C2"/>
    <w:rsid w:val="00AF3698"/>
    <w:rsid w:val="00AF43E6"/>
    <w:rsid w:val="00B27B12"/>
    <w:rsid w:val="00B36D76"/>
    <w:rsid w:val="00BD2034"/>
    <w:rsid w:val="00C07E1C"/>
    <w:rsid w:val="00C30624"/>
    <w:rsid w:val="00C42810"/>
    <w:rsid w:val="00C50261"/>
    <w:rsid w:val="00C73E0C"/>
    <w:rsid w:val="00C8736C"/>
    <w:rsid w:val="00C97B0D"/>
    <w:rsid w:val="00CA15BA"/>
    <w:rsid w:val="00CA2557"/>
    <w:rsid w:val="00CA57F8"/>
    <w:rsid w:val="00CC218B"/>
    <w:rsid w:val="00D1039F"/>
    <w:rsid w:val="00D402E9"/>
    <w:rsid w:val="00D6657E"/>
    <w:rsid w:val="00D81145"/>
    <w:rsid w:val="00D94964"/>
    <w:rsid w:val="00DC04F5"/>
    <w:rsid w:val="00DC3C87"/>
    <w:rsid w:val="00DE40C7"/>
    <w:rsid w:val="00E87FA8"/>
    <w:rsid w:val="00EA227E"/>
    <w:rsid w:val="00F00E67"/>
    <w:rsid w:val="00F15C4F"/>
    <w:rsid w:val="00F25927"/>
    <w:rsid w:val="00F44434"/>
    <w:rsid w:val="00F67853"/>
    <w:rsid w:val="00F95862"/>
    <w:rsid w:val="00FB661E"/>
    <w:rsid w:val="00FC675B"/>
    <w:rsid w:val="00FE01FC"/>
    <w:rsid w:val="00FF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4C"/>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4C"/>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cs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4</cp:revision>
  <cp:lastPrinted>2015-07-22T16:55:00Z</cp:lastPrinted>
  <dcterms:created xsi:type="dcterms:W3CDTF">2015-07-21T21:34:00Z</dcterms:created>
  <dcterms:modified xsi:type="dcterms:W3CDTF">2015-07-22T18:09:00Z</dcterms:modified>
</cp:coreProperties>
</file>