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4B" w:rsidRPr="00FD228B" w:rsidRDefault="00FD228B">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rPr>
        <w:t>RN1716722</w:t>
      </w:r>
      <w:r w:rsidRPr="00FD228B">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FD228B">
        <w:rPr>
          <w:rFonts w:ascii="TimesLDC" w:hAnsi="TimesLDC" w:cs="TimesLDC"/>
          <w:b/>
          <w:bCs/>
          <w:sz w:val="28"/>
          <w:szCs w:val="28"/>
        </w:rPr>
        <w:t xml:space="preserve"> 18</w:t>
      </w:r>
    </w:p>
    <w:p w:rsidR="008C604B" w:rsidRPr="00FD228B" w:rsidRDefault="008C604B">
      <w:pPr>
        <w:widowControl w:val="0"/>
        <w:pBdr>
          <w:top w:val="double" w:sz="6" w:space="1" w:color="auto"/>
        </w:pBdr>
        <w:rPr>
          <w:rFonts w:ascii="TimesLDC" w:hAnsi="TimesLDC" w:cs="TimesLDC"/>
        </w:rPr>
      </w:pPr>
    </w:p>
    <w:p w:rsidR="008C604B" w:rsidRPr="00FD228B" w:rsidRDefault="00FD228B">
      <w:pPr>
        <w:widowControl w:val="0"/>
        <w:spacing w:before="240"/>
        <w:jc w:val="center"/>
        <w:rPr>
          <w:rFonts w:ascii="TimesLDC" w:hAnsi="TimesLDC" w:cs="TimesLDC"/>
          <w:b/>
          <w:bCs/>
          <w:sz w:val="28"/>
          <w:szCs w:val="28"/>
        </w:rPr>
      </w:pPr>
      <w:r w:rsidRPr="00FD228B">
        <w:rPr>
          <w:rFonts w:ascii="TimesLDC" w:hAnsi="TimesLDC" w:cs="TimesLDC"/>
          <w:b/>
          <w:bCs/>
          <w:sz w:val="28"/>
          <w:szCs w:val="28"/>
        </w:rPr>
        <w:t>INTRODUCED BY SENIOR ASSEMBLY MEMBER HORNE</w:t>
      </w:r>
    </w:p>
    <w:p w:rsidR="008C604B" w:rsidRPr="00FD228B" w:rsidRDefault="008C604B">
      <w:pPr>
        <w:widowControl w:val="0"/>
        <w:spacing w:before="240"/>
        <w:jc w:val="center"/>
        <w:rPr>
          <w:rFonts w:ascii="TimesLDC" w:hAnsi="TimesLDC" w:cs="TimesLDC"/>
        </w:rPr>
      </w:pPr>
    </w:p>
    <w:p w:rsidR="008C604B" w:rsidRPr="00FD228B" w:rsidRDefault="00FD228B">
      <w:pPr>
        <w:widowControl w:val="0"/>
        <w:suppressLineNumbers/>
        <w:spacing w:before="60"/>
        <w:ind w:firstLine="240"/>
        <w:jc w:val="both"/>
        <w:rPr>
          <w:rFonts w:ascii="TimesLDC" w:hAnsi="TimesLDC" w:cs="TimesLDC"/>
        </w:rPr>
      </w:pPr>
      <w:r w:rsidRPr="00FD228B">
        <w:rPr>
          <w:rFonts w:ascii="TimesLDC" w:hAnsi="TimesLDC" w:cs="TimesLDC"/>
        </w:rPr>
        <w:t xml:space="preserve"> </w:t>
      </w:r>
    </w:p>
    <w:p w:rsidR="008C604B" w:rsidRPr="00FD228B" w:rsidRDefault="00FD228B">
      <w:pPr>
        <w:widowControl w:val="0"/>
        <w:suppressLineNumbers/>
        <w:spacing w:before="360" w:after="160"/>
        <w:jc w:val="center"/>
        <w:rPr>
          <w:rFonts w:ascii="TimesLDC" w:hAnsi="TimesLDC" w:cs="TimesLDC"/>
          <w:smallCaps/>
          <w:sz w:val="32"/>
          <w:szCs w:val="32"/>
        </w:rPr>
      </w:pPr>
      <w:r w:rsidRPr="00FD228B">
        <w:rPr>
          <w:rFonts w:ascii="TimesLDC" w:hAnsi="TimesLDC" w:cs="TimesLDC"/>
          <w:smallCaps/>
          <w:sz w:val="32"/>
          <w:szCs w:val="32"/>
        </w:rPr>
        <w:t>Legislative Counsel’s Digest</w:t>
      </w:r>
    </w:p>
    <w:p w:rsidR="008C604B" w:rsidRDefault="00FD228B" w:rsidP="00FD228B">
      <w:pPr>
        <w:widowControl w:val="0"/>
        <w:suppressLineNumbers/>
        <w:ind w:firstLine="240"/>
        <w:jc w:val="center"/>
        <w:rPr>
          <w:rFonts w:ascii="TimesLDC" w:hAnsi="TimesLDC" w:cs="TimesLDC"/>
        </w:rPr>
      </w:pPr>
      <w:r>
        <w:rPr>
          <w:rFonts w:ascii="TimesLDC" w:hAnsi="TimesLDC" w:cs="TimesLDC"/>
        </w:rPr>
        <w:t xml:space="preserve">AP 18:  </w:t>
      </w:r>
      <w:r w:rsidRPr="00FD228B">
        <w:rPr>
          <w:rFonts w:ascii="TimesLDC" w:hAnsi="TimesLDC" w:cs="TimesLDC"/>
        </w:rPr>
        <w:t>GOLF CARTS.</w:t>
      </w:r>
    </w:p>
    <w:p w:rsidR="00FD228B" w:rsidRDefault="00FD228B" w:rsidP="00FD228B">
      <w:pPr>
        <w:widowControl w:val="0"/>
        <w:suppressLineNumbers/>
        <w:ind w:firstLine="240"/>
        <w:jc w:val="center"/>
        <w:rPr>
          <w:rFonts w:ascii="TimesLDC" w:hAnsi="TimesLDC" w:cs="TimesLDC"/>
        </w:rPr>
      </w:pPr>
    </w:p>
    <w:p w:rsidR="00FD228B" w:rsidRDefault="00FD228B">
      <w:pPr>
        <w:widowControl w:val="0"/>
        <w:suppressLineNumbers/>
        <w:ind w:firstLine="240"/>
        <w:jc w:val="both"/>
        <w:rPr>
          <w:rFonts w:ascii="TimesLDC" w:hAnsi="TimesLDC" w:cs="TimesLDC"/>
        </w:rPr>
      </w:pPr>
    </w:p>
    <w:p w:rsidR="00FD228B" w:rsidRPr="00FD228B" w:rsidRDefault="00FD228B">
      <w:pPr>
        <w:widowControl w:val="0"/>
        <w:suppressLineNumbers/>
        <w:ind w:firstLine="240"/>
        <w:jc w:val="both"/>
        <w:rPr>
          <w:rFonts w:ascii="TimesLDC" w:hAnsi="TimesLDC" w:cs="TimesLDC"/>
        </w:rPr>
      </w:pPr>
    </w:p>
    <w:p w:rsidR="008C604B" w:rsidRPr="00FD228B" w:rsidRDefault="00FD228B" w:rsidP="00FD228B">
      <w:pPr>
        <w:spacing w:line="480" w:lineRule="auto"/>
        <w:ind w:firstLine="720"/>
        <w:jc w:val="both"/>
        <w:rPr>
          <w:rFonts w:ascii="TimesLDC" w:hAnsi="TimesLDC" w:cs="TimesLDC"/>
        </w:rPr>
      </w:pPr>
      <w:r w:rsidRPr="00FD228B">
        <w:rPr>
          <w:rFonts w:ascii="TimesLDC" w:hAnsi="TimesLDC" w:cs="TimesLDC"/>
        </w:rPr>
        <w:t>UNDER EXISTING LAW, GOLF CARTS ARE PROHIBITED FROM BEING OPERATED UPON A HIGHWAY EXCEPT THAT A LOCAL AUTHORITY MAY DESIGNATE CERTAIN HIGHWAYS UNDER ITS JURISDICTION FOR COMBINED USE, INCLUDING GOLF CARTS, PROVIDED THAT SUCH A HIGHWAY IS WITHIN A REAL ESTATE DEVELOPMENT OFFERING GOLFING FACILITIES, IS ADJACENT TO A GOLF COURSE, OR PROVIDES ACCESS BETWEEN WHERE GOLF CARTS ARE PARKED OR STORED AND A GOLF COURSE AND IS NO MORE THAN ONE MILE FROM THE GOLF COURSE.</w:t>
      </w:r>
    </w:p>
    <w:p w:rsidR="008C604B" w:rsidRDefault="00FD228B" w:rsidP="00FD228B">
      <w:pPr>
        <w:spacing w:line="480" w:lineRule="auto"/>
        <w:ind w:firstLine="720"/>
        <w:jc w:val="both"/>
        <w:rPr>
          <w:rFonts w:ascii="TimesLDC" w:hAnsi="TimesLDC" w:cs="TimesLDC"/>
        </w:rPr>
      </w:pPr>
      <w:r w:rsidRPr="00FD228B">
        <w:rPr>
          <w:rFonts w:ascii="TimesLDC" w:hAnsi="TimesLDC" w:cs="TimesLDC"/>
        </w:rPr>
        <w:t>THIS MEASURE WOULD MEMORIALIZE THE LEGISLATURE AND THE GOVERNOR TO ENACT LEGISLATION THAT WOULD EXTEND THE AUTHORITY OF LOCAL JURISDICTIONS TO PERMIT GOLF CARTS ON OTHER ROADS THAT PROVIDE ACCESS BETWEEN GOLFING DEVELOPMENTS AND ADJACENT BUSINESS DISTRICTS OR RETAIL DEVELOPMENTS.</w:t>
      </w:r>
    </w:p>
    <w:p w:rsidR="00FD228B" w:rsidRPr="00FD228B" w:rsidRDefault="00FD228B" w:rsidP="00FD228B">
      <w:pPr>
        <w:spacing w:line="480" w:lineRule="auto"/>
        <w:ind w:firstLine="245"/>
        <w:jc w:val="both"/>
        <w:rPr>
          <w:rFonts w:ascii="TimesLDC" w:hAnsi="TimesLDC" w:cs="TimesLDC"/>
        </w:rPr>
      </w:pPr>
    </w:p>
    <w:p w:rsidR="008C604B" w:rsidRPr="00FD228B" w:rsidRDefault="00FD228B" w:rsidP="00FD228B">
      <w:pPr>
        <w:widowControl w:val="0"/>
        <w:spacing w:after="260" w:line="480" w:lineRule="auto"/>
        <w:ind w:firstLine="720"/>
        <w:jc w:val="both"/>
        <w:rPr>
          <w:rFonts w:ascii="TimesLDC" w:hAnsi="TimesLDC" w:cs="TimesLDC"/>
        </w:rPr>
      </w:pPr>
      <w:r>
        <w:rPr>
          <w:rFonts w:ascii="TimesLDC" w:hAnsi="TimesLDC" w:cs="TimesLDC"/>
        </w:rPr>
        <w:lastRenderedPageBreak/>
        <w:t>VOTE MAJORITY</w:t>
      </w:r>
      <w:r w:rsidRPr="00FD228B">
        <w:rPr>
          <w:rFonts w:ascii="TimesLDC" w:hAnsi="TimesLDC" w:cs="TimesLDC"/>
        </w:rPr>
        <w:t xml:space="preserve">. </w:t>
      </w:r>
    </w:p>
    <w:p w:rsidR="008C604B" w:rsidRPr="00FD228B" w:rsidRDefault="00FD228B" w:rsidP="00FD228B">
      <w:pPr>
        <w:widowControl w:val="0"/>
        <w:spacing w:after="260" w:line="480" w:lineRule="auto"/>
        <w:ind w:firstLine="720"/>
        <w:jc w:val="both"/>
        <w:rPr>
          <w:rFonts w:ascii="TimesLDC" w:hAnsi="TimesLDC" w:cs="TimesLDC"/>
        </w:rPr>
      </w:pPr>
      <w:r w:rsidRPr="00FD228B">
        <w:rPr>
          <w:rFonts w:ascii="TimesLDC" w:hAnsi="TimesLDC" w:cs="TimesLDC"/>
        </w:rPr>
        <w:t xml:space="preserve">RELATING TO GOLF CARTS </w:t>
      </w:r>
    </w:p>
    <w:p w:rsidR="008C604B" w:rsidRPr="00FD228B" w:rsidRDefault="00FD228B" w:rsidP="00FD228B">
      <w:pPr>
        <w:spacing w:line="480" w:lineRule="auto"/>
        <w:ind w:firstLine="720"/>
        <w:jc w:val="both"/>
        <w:rPr>
          <w:rFonts w:ascii="TimesLDC" w:hAnsi="TimesLDC" w:cs="TimesLDC"/>
        </w:rPr>
      </w:pPr>
      <w:r w:rsidRPr="00FD228B">
        <w:rPr>
          <w:rFonts w:ascii="TimesLDC" w:hAnsi="TimesLDC" w:cs="TimesLDC"/>
        </w:rPr>
        <w:t>WHEREAS, MANY CALIFORNIA SENIOR CITIZENS RESIDE IN COMMUNITIES THAT PROVIDE GOLFING FACILITIES SO THAT THEY MAY MAINTAIN A HEALTHY AND ACTIVE LIFESTYLE; AND</w:t>
      </w:r>
    </w:p>
    <w:p w:rsidR="008C604B" w:rsidRPr="00FD228B" w:rsidRDefault="00FD228B" w:rsidP="00FD228B">
      <w:pPr>
        <w:spacing w:line="480" w:lineRule="auto"/>
        <w:ind w:firstLine="720"/>
        <w:jc w:val="both"/>
        <w:rPr>
          <w:rFonts w:ascii="TimesLDC" w:hAnsi="TimesLDC" w:cs="TimesLDC"/>
        </w:rPr>
      </w:pPr>
      <w:r w:rsidRPr="00FD228B">
        <w:rPr>
          <w:rFonts w:ascii="TimesLDC" w:hAnsi="TimesLDC" w:cs="TimesLDC"/>
        </w:rPr>
        <w:t>WHEREAS, THESE COMMUNITIES ARE AUTHORIZED UNDER STATE LAW TO ALLOW GOLF CARTS TO SHARE THE ROADS WITH OTHER MOTOR VEHICLE TRAFFIC; AND</w:t>
      </w:r>
    </w:p>
    <w:p w:rsidR="008C604B" w:rsidRPr="00FD228B" w:rsidRDefault="00FD228B" w:rsidP="00FD228B">
      <w:pPr>
        <w:spacing w:line="480" w:lineRule="auto"/>
        <w:ind w:firstLine="720"/>
        <w:jc w:val="both"/>
        <w:rPr>
          <w:rFonts w:ascii="TimesLDC" w:hAnsi="TimesLDC" w:cs="TimesLDC"/>
        </w:rPr>
      </w:pPr>
      <w:r w:rsidRPr="00FD228B">
        <w:rPr>
          <w:rFonts w:ascii="TimesLDC" w:hAnsi="TimesLDC" w:cs="TimesLDC"/>
        </w:rPr>
        <w:t>WHEREAS, MANY SENIORS IN THESE COMMUNITIES HAVE OPTED TO GIVE UP DRIVING MOTOR VEHICLES AND INSTEAD RELY ON MORE ECONOMICAL AND EASIER TO OPERATE GOLF CARTS TO BE INDEPENDENT AND MOBILE; AND</w:t>
      </w:r>
    </w:p>
    <w:p w:rsidR="008C604B" w:rsidRPr="00FD228B" w:rsidRDefault="00FD228B" w:rsidP="00FD228B">
      <w:pPr>
        <w:spacing w:line="480" w:lineRule="auto"/>
        <w:ind w:firstLine="720"/>
        <w:jc w:val="both"/>
        <w:rPr>
          <w:rFonts w:ascii="TimesLDC" w:hAnsi="TimesLDC" w:cs="TimesLDC"/>
        </w:rPr>
      </w:pPr>
      <w:r w:rsidRPr="00FD228B">
        <w:rPr>
          <w:rFonts w:ascii="TimesLDC" w:hAnsi="TimesLDC" w:cs="TimesLDC"/>
        </w:rPr>
        <w:t>WHEREAS, GOLF CARTS ARE ENVIRONMENTALLY FRIENDLY AND REDUCE POLLUTION, NOISE, AND TRAFFIC AND PARKING CONGESTION; AND</w:t>
      </w:r>
    </w:p>
    <w:p w:rsidR="008C604B" w:rsidRPr="00FD228B" w:rsidRDefault="00FD228B" w:rsidP="00FD228B">
      <w:pPr>
        <w:spacing w:line="480" w:lineRule="auto"/>
        <w:ind w:firstLine="720"/>
        <w:jc w:val="both"/>
        <w:rPr>
          <w:rFonts w:ascii="TimesLDC" w:hAnsi="TimesLDC" w:cs="TimesLDC"/>
        </w:rPr>
      </w:pPr>
      <w:r w:rsidRPr="00FD228B">
        <w:rPr>
          <w:rFonts w:ascii="TimesLDC" w:hAnsi="TimesLDC" w:cs="TimesLDC"/>
        </w:rPr>
        <w:t>WHEREAS, MANY OF THESE COMMUNITIES ARE ADJACENT TO RETAIL CENTERS AND BUSINESS DISTRICTS THAT PROVIDE SHOPPING, SOCIAL ACTIVITIES, GOVERNMENT SERVICES, HEALTH CARE SERVICES, DINING, AND ENTERTAINMENT; AND</w:t>
      </w:r>
    </w:p>
    <w:p w:rsidR="008C604B" w:rsidRPr="00FD228B" w:rsidRDefault="00FD228B" w:rsidP="00FD228B">
      <w:pPr>
        <w:spacing w:line="480" w:lineRule="auto"/>
        <w:ind w:firstLine="720"/>
        <w:jc w:val="both"/>
        <w:rPr>
          <w:rFonts w:ascii="TimesLDC" w:hAnsi="TimesLDC" w:cs="TimesLDC"/>
        </w:rPr>
      </w:pPr>
      <w:r w:rsidRPr="00FD228B">
        <w:rPr>
          <w:rFonts w:ascii="TimesLDC" w:hAnsi="TimesLDC" w:cs="TimesLDC"/>
        </w:rPr>
        <w:t>WHEREAS, CURRENT LAW DOES NOT ALLOW THE USE OF GOLF CARTS TO ACCESS THESE AREAS; AND</w:t>
      </w:r>
    </w:p>
    <w:p w:rsidR="008C604B" w:rsidRPr="00FD228B" w:rsidRDefault="00FD228B" w:rsidP="00FD228B">
      <w:pPr>
        <w:spacing w:line="480" w:lineRule="auto"/>
        <w:ind w:firstLine="720"/>
        <w:jc w:val="both"/>
        <w:rPr>
          <w:rFonts w:ascii="TimesLDC" w:hAnsi="TimesLDC" w:cs="TimesLDC"/>
        </w:rPr>
      </w:pPr>
      <w:r w:rsidRPr="00FD228B">
        <w:rPr>
          <w:rFonts w:ascii="TimesLDC" w:hAnsi="TimesLDC" w:cs="TimesLDC"/>
        </w:rPr>
        <w:t xml:space="preserve">WHEREAS, ALLOWING SENIORS LIVING IN THESE GOLFING COMMUNITIES TO USE GOLF CARTS TO ACCESS THESE AREAS WOULD GIVE THESE SENIORS GREATER </w:t>
      </w:r>
      <w:r w:rsidRPr="00FD228B">
        <w:rPr>
          <w:rFonts w:ascii="TimesLDC" w:hAnsi="TimesLDC" w:cs="TimesLDC"/>
        </w:rPr>
        <w:lastRenderedPageBreak/>
        <w:t>INDEPENDENCE AND ACCESS TO NEEDED SERVICES, AND WOULD ALLOW SENIORS TO GIVE UP THEIR CARS WITHOUT SACRIFICING QUALITY OF LIFE; NOW, THEREFORE, BE IT</w:t>
      </w:r>
    </w:p>
    <w:p w:rsidR="008C604B" w:rsidRPr="00FD228B" w:rsidRDefault="00FD228B" w:rsidP="00FD228B">
      <w:pPr>
        <w:spacing w:line="480" w:lineRule="auto"/>
        <w:ind w:firstLine="720"/>
        <w:jc w:val="both"/>
        <w:rPr>
          <w:rFonts w:ascii="TimesLDC" w:hAnsi="TimesLDC" w:cs="TimesLDC"/>
        </w:rPr>
      </w:pPr>
      <w:r w:rsidRPr="00FD228B">
        <w:rPr>
          <w:rFonts w:ascii="TimesLDC" w:hAnsi="TimesLDC" w:cs="TimesLDC"/>
        </w:rPr>
        <w:t>RESOLVED, BY THE SENIOR ASSEMBLY AND THE SENIOR SENATE, JOINTLY, THAT THE SENIOR LEGISLATURE OF THE STATE OF CALIFORNIA AT ITS 2017 REGULAR SESSION, A MAJORITY OF THE MEMBERS VOTING THEREFOR, HEREBY PROPOSES THAT THE LEGISLATURE AND THE GOVERNOR ENACT LEGISLATION INCREASING THE AUTHORITY OF LOCAL JURISDICTIONS TO DESIGNATE CERTAIN ROADWAYS FOR COMBINED USE INCLUDING GOLF CARTS TO CONNECT GOLFING COMMUNITIES WITH ADJACENT RETAIL DEVELOPMENTS AND BUSINESS DISTRICTS WHERE IT CAN BE SAFELY ACCOMPLISHED; AND BE IT FURTHER</w:t>
      </w:r>
    </w:p>
    <w:p w:rsidR="008C604B" w:rsidRPr="00FD228B" w:rsidRDefault="00FD228B" w:rsidP="00FD228B">
      <w:pPr>
        <w:spacing w:line="480" w:lineRule="auto"/>
        <w:ind w:firstLine="720"/>
        <w:jc w:val="both"/>
        <w:rPr>
          <w:rFonts w:ascii="TimesLDC" w:hAnsi="TimesLDC" w:cs="TimesLDC"/>
        </w:rPr>
      </w:pPr>
      <w:r w:rsidRPr="00FD228B">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8C604B" w:rsidRPr="00FD228B" w:rsidRDefault="00FD228B" w:rsidP="00FD228B">
      <w:pPr>
        <w:spacing w:line="480" w:lineRule="auto"/>
        <w:ind w:firstLine="720"/>
        <w:jc w:val="both"/>
        <w:rPr>
          <w:rFonts w:ascii="TimesLDC" w:hAnsi="TimesLDC" w:cs="TimesLDC"/>
        </w:rPr>
      </w:pPr>
      <w:r w:rsidRPr="00FD228B">
        <w:rPr>
          <w:rFonts w:ascii="TimesLDC" w:hAnsi="TimesLDC" w:cs="TimesLDC"/>
        </w:rPr>
        <w:t>RESOLVED, THAT A COPY OF THIS MEASURE BE TRANSMITTED TO THE SPEAKER OF THE ASSEMBLY, THE PRESIDENT PRO TEMPORE OF THE SENATE, AND THE GOVERNOR OF THE STATE OF CALIFORNIA.</w:t>
      </w:r>
    </w:p>
    <w:sectPr w:rsidR="008C604B" w:rsidRPr="00FD228B" w:rsidSect="00FD228B">
      <w:pgSz w:w="12240" w:h="15840"/>
      <w:pgMar w:top="1356" w:right="144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8B"/>
    <w:rsid w:val="008C604B"/>
    <w:rsid w:val="00DB6FF2"/>
    <w:rsid w:val="00FD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2017-09-08T20:07:00Z</dcterms:created>
  <dcterms:modified xsi:type="dcterms:W3CDTF">2017-09-08T20:07:00Z</dcterms:modified>
</cp:coreProperties>
</file>